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88" w:rsidRPr="00CB5E68" w:rsidRDefault="00530088" w:rsidP="00D63661">
      <w:pPr>
        <w:jc w:val="both"/>
        <w:rPr>
          <w:sz w:val="16"/>
          <w:szCs w:val="16"/>
          <w:lang w:val="es-ES"/>
        </w:rPr>
      </w:pPr>
      <w:bookmarkStart w:id="0" w:name="_GoBack"/>
      <w:bookmarkEnd w:id="0"/>
    </w:p>
    <w:p w:rsidR="00530088" w:rsidRPr="00CB5E68" w:rsidRDefault="00530088" w:rsidP="00D63661">
      <w:pPr>
        <w:jc w:val="both"/>
        <w:rPr>
          <w:b/>
          <w:lang w:val="es-ES"/>
        </w:rPr>
      </w:pPr>
      <w:r w:rsidRPr="00CB5E68">
        <w:rPr>
          <w:b/>
          <w:lang w:val="es-ES"/>
        </w:rPr>
        <w:t>PROGRAMA D</w:t>
      </w:r>
      <w:r w:rsidR="00EB0E53" w:rsidRPr="00CB5E68">
        <w:rPr>
          <w:b/>
          <w:lang w:val="es-ES"/>
        </w:rPr>
        <w:t xml:space="preserve">E </w:t>
      </w:r>
      <w:r w:rsidRPr="00CB5E68">
        <w:rPr>
          <w:b/>
          <w:lang w:val="es-ES"/>
        </w:rPr>
        <w:t>INSPECCIÓ</w:t>
      </w:r>
      <w:r w:rsidR="00EB0E53" w:rsidRPr="00CB5E68">
        <w:rPr>
          <w:b/>
          <w:lang w:val="es-ES"/>
        </w:rPr>
        <w:t>N</w:t>
      </w:r>
      <w:r w:rsidRPr="00CB5E68">
        <w:rPr>
          <w:b/>
          <w:lang w:val="es-ES"/>
        </w:rPr>
        <w:t xml:space="preserve"> </w:t>
      </w:r>
      <w:r w:rsidR="00EB0E53" w:rsidRPr="00CB5E68">
        <w:rPr>
          <w:b/>
          <w:lang w:val="es-ES"/>
        </w:rPr>
        <w:t xml:space="preserve">E </w:t>
      </w:r>
      <w:r w:rsidRPr="00CB5E68">
        <w:rPr>
          <w:b/>
          <w:lang w:val="es-ES"/>
        </w:rPr>
        <w:t xml:space="preserve"> INTERVENCIÓ</w:t>
      </w:r>
      <w:r w:rsidR="00EB0E53" w:rsidRPr="00CB5E68">
        <w:rPr>
          <w:b/>
          <w:lang w:val="es-ES"/>
        </w:rPr>
        <w:t xml:space="preserve">N </w:t>
      </w:r>
      <w:r w:rsidRPr="00CB5E68">
        <w:rPr>
          <w:b/>
          <w:lang w:val="es-ES"/>
        </w:rPr>
        <w:t>DE</w:t>
      </w:r>
      <w:r w:rsidR="00EB0E53" w:rsidRPr="00CB5E68">
        <w:rPr>
          <w:b/>
          <w:lang w:val="es-ES"/>
        </w:rPr>
        <w:t xml:space="preserve">L </w:t>
      </w:r>
      <w:r w:rsidRPr="00CB5E68">
        <w:rPr>
          <w:b/>
          <w:lang w:val="es-ES"/>
        </w:rPr>
        <w:t>A</w:t>
      </w:r>
      <w:r w:rsidR="00EB0E53" w:rsidRPr="00CB5E68">
        <w:rPr>
          <w:b/>
          <w:lang w:val="es-ES"/>
        </w:rPr>
        <w:t>Y</w:t>
      </w:r>
      <w:r w:rsidRPr="00CB5E68">
        <w:rPr>
          <w:b/>
          <w:lang w:val="es-ES"/>
        </w:rPr>
        <w:t>UNTAM</w:t>
      </w:r>
      <w:r w:rsidR="00EB0E53" w:rsidRPr="00CB5E68">
        <w:rPr>
          <w:b/>
          <w:lang w:val="es-ES"/>
        </w:rPr>
        <w:t>I</w:t>
      </w:r>
      <w:r w:rsidRPr="00CB5E68">
        <w:rPr>
          <w:b/>
          <w:lang w:val="es-ES"/>
        </w:rPr>
        <w:t>ENT</w:t>
      </w:r>
      <w:r w:rsidR="00EB0E53" w:rsidRPr="00CB5E68">
        <w:rPr>
          <w:b/>
          <w:lang w:val="es-ES"/>
        </w:rPr>
        <w:t>O DE MANRESA SOBRE LAS VIV</w:t>
      </w:r>
      <w:r w:rsidR="004670DF" w:rsidRPr="00CB5E68">
        <w:rPr>
          <w:b/>
          <w:lang w:val="es-ES"/>
        </w:rPr>
        <w:t>I</w:t>
      </w:r>
      <w:r w:rsidR="00EB0E53" w:rsidRPr="00CB5E68">
        <w:rPr>
          <w:b/>
          <w:lang w:val="es-ES"/>
        </w:rPr>
        <w:t>ENDAS</w:t>
      </w:r>
      <w:r w:rsidRPr="00CB5E68">
        <w:rPr>
          <w:b/>
          <w:lang w:val="es-ES"/>
        </w:rPr>
        <w:t xml:space="preserve"> DESOCUPA</w:t>
      </w:r>
      <w:r w:rsidR="00EB0E53" w:rsidRPr="00CB5E68">
        <w:rPr>
          <w:b/>
          <w:lang w:val="es-ES"/>
        </w:rPr>
        <w:t xml:space="preserve">DAS </w:t>
      </w:r>
      <w:r w:rsidRPr="00CB5E68">
        <w:rPr>
          <w:b/>
          <w:lang w:val="es-ES"/>
        </w:rPr>
        <w:t xml:space="preserve"> EN SITUACIÓ</w:t>
      </w:r>
      <w:r w:rsidR="00EB0E53" w:rsidRPr="00CB5E68">
        <w:rPr>
          <w:b/>
          <w:lang w:val="es-ES"/>
        </w:rPr>
        <w:t>N ANÓ</w:t>
      </w:r>
      <w:r w:rsidRPr="00CB5E68">
        <w:rPr>
          <w:b/>
          <w:lang w:val="es-ES"/>
        </w:rPr>
        <w:t>MALA</w:t>
      </w:r>
    </w:p>
    <w:p w:rsidR="00530088" w:rsidRPr="00CB5E68" w:rsidRDefault="00530088" w:rsidP="00D63661">
      <w:pPr>
        <w:jc w:val="both"/>
        <w:rPr>
          <w:b/>
          <w:lang w:val="es-ES"/>
        </w:rPr>
      </w:pPr>
      <w:r w:rsidRPr="00CB5E68">
        <w:rPr>
          <w:b/>
          <w:lang w:val="es-ES"/>
        </w:rPr>
        <w:t>______________________________________________________</w:t>
      </w:r>
    </w:p>
    <w:p w:rsidR="00530088" w:rsidRPr="00CB5E68" w:rsidRDefault="00530088" w:rsidP="00D63661">
      <w:pPr>
        <w:jc w:val="both"/>
        <w:rPr>
          <w:b/>
          <w:lang w:val="es-ES"/>
        </w:rPr>
      </w:pPr>
    </w:p>
    <w:p w:rsidR="00530088" w:rsidRPr="00CB5E68" w:rsidRDefault="00530088" w:rsidP="00D63661">
      <w:pPr>
        <w:jc w:val="both"/>
        <w:rPr>
          <w:b/>
          <w:lang w:val="es-ES"/>
        </w:rPr>
      </w:pPr>
      <w:r w:rsidRPr="00CB5E68">
        <w:rPr>
          <w:b/>
          <w:lang w:val="es-ES"/>
        </w:rPr>
        <w:t>I DEFINICIÓ</w:t>
      </w:r>
      <w:r w:rsidR="00EB0E53" w:rsidRPr="00CB5E68">
        <w:rPr>
          <w:b/>
          <w:lang w:val="es-ES"/>
        </w:rPr>
        <w:t>N</w:t>
      </w:r>
      <w:r w:rsidRPr="00CB5E68">
        <w:rPr>
          <w:b/>
          <w:lang w:val="es-ES"/>
        </w:rPr>
        <w:t xml:space="preserve"> D</w:t>
      </w:r>
      <w:r w:rsidR="00EB0E53" w:rsidRPr="00CB5E68">
        <w:rPr>
          <w:b/>
          <w:lang w:val="es-ES"/>
        </w:rPr>
        <w:t>E VIVIENDA</w:t>
      </w:r>
      <w:r w:rsidRPr="00CB5E68">
        <w:rPr>
          <w:b/>
          <w:lang w:val="es-ES"/>
        </w:rPr>
        <w:t xml:space="preserve"> DESOCUPA</w:t>
      </w:r>
      <w:r w:rsidR="00EB0E53" w:rsidRPr="00CB5E68">
        <w:rPr>
          <w:b/>
          <w:lang w:val="es-ES"/>
        </w:rPr>
        <w:t>DA</w:t>
      </w:r>
      <w:r w:rsidRPr="00CB5E68">
        <w:rPr>
          <w:b/>
          <w:lang w:val="es-ES"/>
        </w:rPr>
        <w:t xml:space="preserve"> EN SITUACIÓ</w:t>
      </w:r>
      <w:r w:rsidR="00EB0E53" w:rsidRPr="00CB5E68">
        <w:rPr>
          <w:b/>
          <w:lang w:val="es-ES"/>
        </w:rPr>
        <w:t>N ANÓ</w:t>
      </w:r>
      <w:r w:rsidRPr="00CB5E68">
        <w:rPr>
          <w:b/>
          <w:lang w:val="es-ES"/>
        </w:rPr>
        <w:t xml:space="preserve">MALA </w:t>
      </w:r>
      <w:r w:rsidR="00EB0E53" w:rsidRPr="00CB5E68">
        <w:rPr>
          <w:b/>
          <w:lang w:val="es-ES"/>
        </w:rPr>
        <w:t>Y</w:t>
      </w:r>
      <w:r w:rsidRPr="00CB5E68">
        <w:rPr>
          <w:b/>
          <w:lang w:val="es-ES"/>
        </w:rPr>
        <w:t xml:space="preserve"> FINALI</w:t>
      </w:r>
      <w:r w:rsidR="00EB0E53" w:rsidRPr="00CB5E68">
        <w:rPr>
          <w:b/>
          <w:lang w:val="es-ES"/>
        </w:rPr>
        <w:t>DAD</w:t>
      </w:r>
      <w:r w:rsidRPr="00CB5E68">
        <w:rPr>
          <w:b/>
          <w:lang w:val="es-ES"/>
        </w:rPr>
        <w:t xml:space="preserve"> DE LA INTERVENCIÓ</w:t>
      </w:r>
      <w:r w:rsidR="00EB0E53" w:rsidRPr="00CB5E68">
        <w:rPr>
          <w:b/>
          <w:lang w:val="es-ES"/>
        </w:rPr>
        <w:t>N</w:t>
      </w:r>
      <w:r w:rsidRPr="00CB5E68">
        <w:rPr>
          <w:b/>
          <w:lang w:val="es-ES"/>
        </w:rPr>
        <w:t xml:space="preserve"> </w:t>
      </w:r>
    </w:p>
    <w:p w:rsidR="00530088" w:rsidRPr="00CB5E68" w:rsidRDefault="00530088" w:rsidP="00D63661">
      <w:pPr>
        <w:jc w:val="both"/>
        <w:rPr>
          <w:lang w:val="es-ES"/>
        </w:rPr>
      </w:pPr>
      <w:r w:rsidRPr="00CB5E68">
        <w:rPr>
          <w:b/>
          <w:lang w:val="es-ES"/>
        </w:rPr>
        <w:t>Definició</w:t>
      </w:r>
      <w:r w:rsidR="00EB0E53" w:rsidRPr="00CB5E68">
        <w:rPr>
          <w:b/>
          <w:lang w:val="es-ES"/>
        </w:rPr>
        <w:t>n</w:t>
      </w:r>
      <w:r w:rsidRPr="00CB5E68">
        <w:rPr>
          <w:b/>
          <w:lang w:val="es-ES"/>
        </w:rPr>
        <w:t xml:space="preserve"> legal d</w:t>
      </w:r>
      <w:r w:rsidR="00EB0E53" w:rsidRPr="00CB5E68">
        <w:rPr>
          <w:b/>
          <w:lang w:val="es-ES"/>
        </w:rPr>
        <w:t>e vivienda</w:t>
      </w:r>
      <w:r w:rsidRPr="00CB5E68">
        <w:rPr>
          <w:b/>
          <w:lang w:val="es-ES"/>
        </w:rPr>
        <w:t xml:space="preserve"> desocupa</w:t>
      </w:r>
      <w:r w:rsidR="00EB0E53" w:rsidRPr="00CB5E68">
        <w:rPr>
          <w:b/>
          <w:lang w:val="es-ES"/>
        </w:rPr>
        <w:t>da</w:t>
      </w:r>
      <w:r w:rsidRPr="00CB5E68">
        <w:rPr>
          <w:b/>
          <w:lang w:val="es-ES"/>
        </w:rPr>
        <w:t xml:space="preserve"> en situació</w:t>
      </w:r>
      <w:r w:rsidR="00EB0E53" w:rsidRPr="00CB5E68">
        <w:rPr>
          <w:b/>
          <w:lang w:val="es-ES"/>
        </w:rPr>
        <w:t>n anó</w:t>
      </w:r>
      <w:r w:rsidRPr="00CB5E68">
        <w:rPr>
          <w:b/>
          <w:lang w:val="es-ES"/>
        </w:rPr>
        <w:t>mala (art. 3 LDH)</w:t>
      </w:r>
      <w:r w:rsidRPr="00CB5E68">
        <w:rPr>
          <w:lang w:val="es-ES"/>
        </w:rPr>
        <w:t xml:space="preserve">: </w:t>
      </w:r>
      <w:r w:rsidR="00EB0E53" w:rsidRPr="00CB5E68">
        <w:rPr>
          <w:lang w:val="es-ES"/>
        </w:rPr>
        <w:t>vivienda</w:t>
      </w:r>
      <w:r w:rsidRPr="00CB5E68">
        <w:rPr>
          <w:lang w:val="es-ES"/>
        </w:rPr>
        <w:t xml:space="preserve"> que </w:t>
      </w:r>
      <w:r w:rsidR="00EB0E53" w:rsidRPr="00CB5E68">
        <w:rPr>
          <w:lang w:val="es-ES"/>
        </w:rPr>
        <w:t xml:space="preserve">permanece desocupada </w:t>
      </w:r>
      <w:r w:rsidRPr="00CB5E68">
        <w:rPr>
          <w:lang w:val="es-ES"/>
        </w:rPr>
        <w:t>permanent</w:t>
      </w:r>
      <w:r w:rsidR="00EB0E53" w:rsidRPr="00CB5E68">
        <w:rPr>
          <w:lang w:val="es-ES"/>
        </w:rPr>
        <w:t>e</w:t>
      </w:r>
      <w:r w:rsidRPr="00CB5E68">
        <w:rPr>
          <w:lang w:val="es-ES"/>
        </w:rPr>
        <w:t>ment</w:t>
      </w:r>
      <w:r w:rsidR="00EB0E53" w:rsidRPr="00CB5E68">
        <w:rPr>
          <w:lang w:val="es-ES"/>
        </w:rPr>
        <w:t>e</w:t>
      </w:r>
      <w:r w:rsidRPr="00CB5E68">
        <w:rPr>
          <w:lang w:val="es-ES"/>
        </w:rPr>
        <w:t xml:space="preserve">, </w:t>
      </w:r>
      <w:r w:rsidR="00EB0E53" w:rsidRPr="00CB5E68">
        <w:rPr>
          <w:b/>
          <w:lang w:val="es-ES"/>
        </w:rPr>
        <w:t>sin</w:t>
      </w:r>
      <w:r w:rsidRPr="00CB5E68">
        <w:rPr>
          <w:b/>
          <w:lang w:val="es-ES"/>
        </w:rPr>
        <w:t xml:space="preserve"> causa justificada</w:t>
      </w:r>
      <w:r w:rsidRPr="00CB5E68">
        <w:rPr>
          <w:lang w:val="es-ES"/>
        </w:rPr>
        <w:t>, durant</w:t>
      </w:r>
      <w:r w:rsidR="00EB0E53" w:rsidRPr="00CB5E68">
        <w:rPr>
          <w:lang w:val="es-ES"/>
        </w:rPr>
        <w:t>e</w:t>
      </w:r>
      <w:r w:rsidRPr="00CB5E68">
        <w:rPr>
          <w:lang w:val="es-ES"/>
        </w:rPr>
        <w:t xml:space="preserve"> un </w:t>
      </w:r>
      <w:r w:rsidR="00265FC1" w:rsidRPr="00CB5E68">
        <w:rPr>
          <w:lang w:val="es-ES"/>
        </w:rPr>
        <w:t>plazo de  más</w:t>
      </w:r>
      <w:r w:rsidRPr="00CB5E68">
        <w:rPr>
          <w:lang w:val="es-ES"/>
        </w:rPr>
        <w:t xml:space="preserve"> de dos a</w:t>
      </w:r>
      <w:r w:rsidR="00265FC1" w:rsidRPr="00CB5E68">
        <w:rPr>
          <w:lang w:val="es-ES"/>
        </w:rPr>
        <w:t>ño</w:t>
      </w:r>
      <w:r w:rsidRPr="00CB5E68">
        <w:rPr>
          <w:lang w:val="es-ES"/>
        </w:rPr>
        <w:t>s.</w:t>
      </w:r>
    </w:p>
    <w:p w:rsidR="00530088" w:rsidRPr="00CB5E68" w:rsidRDefault="00530088" w:rsidP="00D63661">
      <w:pPr>
        <w:jc w:val="both"/>
        <w:rPr>
          <w:lang w:val="es-ES"/>
        </w:rPr>
      </w:pPr>
      <w:r w:rsidRPr="00CB5E68">
        <w:rPr>
          <w:lang w:val="es-ES"/>
        </w:rPr>
        <w:t>La definició</w:t>
      </w:r>
      <w:r w:rsidR="00265FC1" w:rsidRPr="00CB5E68">
        <w:rPr>
          <w:lang w:val="es-ES"/>
        </w:rPr>
        <w:t>n</w:t>
      </w:r>
      <w:r w:rsidRPr="00CB5E68">
        <w:rPr>
          <w:lang w:val="es-ES"/>
        </w:rPr>
        <w:t xml:space="preserve"> legal incl</w:t>
      </w:r>
      <w:r w:rsidR="00265FC1" w:rsidRPr="00CB5E68">
        <w:rPr>
          <w:lang w:val="es-ES"/>
        </w:rPr>
        <w:t>uye la siguiente</w:t>
      </w:r>
      <w:r w:rsidRPr="00CB5E68">
        <w:rPr>
          <w:lang w:val="es-ES"/>
        </w:rPr>
        <w:t xml:space="preserve"> relació</w:t>
      </w:r>
      <w:r w:rsidR="00265FC1" w:rsidRPr="00CB5E68">
        <w:rPr>
          <w:lang w:val="es-ES"/>
        </w:rPr>
        <w:t>n</w:t>
      </w:r>
      <w:r w:rsidRPr="00CB5E68">
        <w:rPr>
          <w:lang w:val="es-ES"/>
        </w:rPr>
        <w:t xml:space="preserve">, no </w:t>
      </w:r>
      <w:r w:rsidR="00265FC1" w:rsidRPr="00CB5E68">
        <w:rPr>
          <w:lang w:val="es-ES"/>
        </w:rPr>
        <w:t>cerrada</w:t>
      </w:r>
      <w:r w:rsidR="004670DF" w:rsidRPr="00CB5E68">
        <w:rPr>
          <w:lang w:val="es-ES"/>
        </w:rPr>
        <w:t>, de causa</w:t>
      </w:r>
      <w:r w:rsidRPr="00CB5E68">
        <w:rPr>
          <w:lang w:val="es-ES"/>
        </w:rPr>
        <w:t>s justificad</w:t>
      </w:r>
      <w:r w:rsidR="00265FC1" w:rsidRPr="00CB5E68">
        <w:rPr>
          <w:lang w:val="es-ES"/>
        </w:rPr>
        <w:t>a</w:t>
      </w:r>
      <w:r w:rsidRPr="00CB5E68">
        <w:rPr>
          <w:lang w:val="es-ES"/>
        </w:rPr>
        <w:t xml:space="preserve">s que </w:t>
      </w:r>
      <w:r w:rsidR="003E3EB2">
        <w:rPr>
          <w:lang w:val="es-ES"/>
        </w:rPr>
        <w:t xml:space="preserve"> </w:t>
      </w:r>
      <w:r w:rsidR="00B5644A" w:rsidRPr="00CB5E68">
        <w:rPr>
          <w:lang w:val="es-ES"/>
        </w:rPr>
        <w:t>excep</w:t>
      </w:r>
      <w:r w:rsidR="00B5644A">
        <w:rPr>
          <w:lang w:val="es-ES"/>
        </w:rPr>
        <w:t>túan</w:t>
      </w:r>
      <w:r w:rsidRPr="00CB5E68">
        <w:rPr>
          <w:lang w:val="es-ES"/>
        </w:rPr>
        <w:t xml:space="preserve"> la declaració</w:t>
      </w:r>
      <w:r w:rsidR="00265FC1" w:rsidRPr="00CB5E68">
        <w:rPr>
          <w:lang w:val="es-ES"/>
        </w:rPr>
        <w:t>n</w:t>
      </w:r>
      <w:r w:rsidRPr="00CB5E68">
        <w:rPr>
          <w:lang w:val="es-ES"/>
        </w:rPr>
        <w:t xml:space="preserve"> de desocupació</w:t>
      </w:r>
      <w:r w:rsidR="00265FC1" w:rsidRPr="00CB5E68">
        <w:rPr>
          <w:lang w:val="es-ES"/>
        </w:rPr>
        <w:t>n anó</w:t>
      </w:r>
      <w:r w:rsidRPr="00CB5E68">
        <w:rPr>
          <w:lang w:val="es-ES"/>
        </w:rPr>
        <w:t xml:space="preserve">mala: </w:t>
      </w:r>
    </w:p>
    <w:p w:rsidR="00530088" w:rsidRPr="00CB5E68" w:rsidRDefault="00530088" w:rsidP="00D63661">
      <w:pPr>
        <w:jc w:val="both"/>
        <w:rPr>
          <w:i/>
          <w:sz w:val="18"/>
          <w:szCs w:val="18"/>
          <w:lang w:val="es-ES"/>
        </w:rPr>
      </w:pPr>
      <w:r w:rsidRPr="00CB5E68">
        <w:rPr>
          <w:i/>
          <w:sz w:val="18"/>
          <w:szCs w:val="18"/>
          <w:lang w:val="es-ES"/>
        </w:rPr>
        <w:t>Trasl</w:t>
      </w:r>
      <w:r w:rsidR="00265FC1" w:rsidRPr="00CB5E68">
        <w:rPr>
          <w:i/>
          <w:sz w:val="18"/>
          <w:szCs w:val="18"/>
          <w:lang w:val="es-ES"/>
        </w:rPr>
        <w:t>ados</w:t>
      </w:r>
      <w:r w:rsidRPr="00CB5E68">
        <w:rPr>
          <w:i/>
          <w:sz w:val="18"/>
          <w:szCs w:val="18"/>
          <w:lang w:val="es-ES"/>
        </w:rPr>
        <w:t xml:space="preserve"> p</w:t>
      </w:r>
      <w:r w:rsidR="00265FC1" w:rsidRPr="00CB5E68">
        <w:rPr>
          <w:i/>
          <w:sz w:val="18"/>
          <w:szCs w:val="18"/>
          <w:lang w:val="es-ES"/>
        </w:rPr>
        <w:t>o</w:t>
      </w:r>
      <w:r w:rsidRPr="00CB5E68">
        <w:rPr>
          <w:i/>
          <w:sz w:val="18"/>
          <w:szCs w:val="18"/>
          <w:lang w:val="es-ES"/>
        </w:rPr>
        <w:t>r ra</w:t>
      </w:r>
      <w:r w:rsidR="00265FC1" w:rsidRPr="00CB5E68">
        <w:rPr>
          <w:i/>
          <w:sz w:val="18"/>
          <w:szCs w:val="18"/>
          <w:lang w:val="es-ES"/>
        </w:rPr>
        <w:t>zones</w:t>
      </w:r>
      <w:r w:rsidRPr="00CB5E68">
        <w:rPr>
          <w:i/>
          <w:sz w:val="18"/>
          <w:szCs w:val="18"/>
          <w:lang w:val="es-ES"/>
        </w:rPr>
        <w:t xml:space="preserve"> laboral</w:t>
      </w:r>
      <w:r w:rsidR="00265FC1" w:rsidRPr="00CB5E68">
        <w:rPr>
          <w:i/>
          <w:sz w:val="18"/>
          <w:szCs w:val="18"/>
          <w:lang w:val="es-ES"/>
        </w:rPr>
        <w:t>e</w:t>
      </w:r>
      <w:r w:rsidRPr="00CB5E68">
        <w:rPr>
          <w:i/>
          <w:sz w:val="18"/>
          <w:szCs w:val="18"/>
          <w:lang w:val="es-ES"/>
        </w:rPr>
        <w:t>s</w:t>
      </w:r>
    </w:p>
    <w:p w:rsidR="00530088" w:rsidRPr="00CB5E68" w:rsidRDefault="00265FC1" w:rsidP="00D63661">
      <w:pPr>
        <w:jc w:val="both"/>
        <w:rPr>
          <w:i/>
          <w:sz w:val="18"/>
          <w:szCs w:val="18"/>
          <w:lang w:val="es-ES"/>
        </w:rPr>
      </w:pPr>
      <w:r w:rsidRPr="00CB5E68">
        <w:rPr>
          <w:i/>
          <w:sz w:val="18"/>
          <w:szCs w:val="18"/>
          <w:lang w:val="es-ES"/>
        </w:rPr>
        <w:t>El camb</w:t>
      </w:r>
      <w:r w:rsidR="00530088" w:rsidRPr="00CB5E68">
        <w:rPr>
          <w:i/>
          <w:sz w:val="18"/>
          <w:szCs w:val="18"/>
          <w:lang w:val="es-ES"/>
        </w:rPr>
        <w:t>i</w:t>
      </w:r>
      <w:r w:rsidRPr="00CB5E68">
        <w:rPr>
          <w:i/>
          <w:sz w:val="18"/>
          <w:szCs w:val="18"/>
          <w:lang w:val="es-ES"/>
        </w:rPr>
        <w:t>o</w:t>
      </w:r>
      <w:r w:rsidR="00530088" w:rsidRPr="00CB5E68">
        <w:rPr>
          <w:i/>
          <w:sz w:val="18"/>
          <w:szCs w:val="18"/>
          <w:lang w:val="es-ES"/>
        </w:rPr>
        <w:t xml:space="preserve"> de domicili</w:t>
      </w:r>
      <w:r w:rsidRPr="00CB5E68">
        <w:rPr>
          <w:i/>
          <w:sz w:val="18"/>
          <w:szCs w:val="18"/>
          <w:lang w:val="es-ES"/>
        </w:rPr>
        <w:t>o</w:t>
      </w:r>
      <w:r w:rsidR="00530088" w:rsidRPr="00CB5E68">
        <w:rPr>
          <w:i/>
          <w:sz w:val="18"/>
          <w:szCs w:val="18"/>
          <w:lang w:val="es-ES"/>
        </w:rPr>
        <w:t xml:space="preserve"> p</w:t>
      </w:r>
      <w:r w:rsidRPr="00CB5E68">
        <w:rPr>
          <w:i/>
          <w:sz w:val="18"/>
          <w:szCs w:val="18"/>
          <w:lang w:val="es-ES"/>
        </w:rPr>
        <w:t>o</w:t>
      </w:r>
      <w:r w:rsidR="00530088" w:rsidRPr="00CB5E68">
        <w:rPr>
          <w:i/>
          <w:sz w:val="18"/>
          <w:szCs w:val="18"/>
          <w:lang w:val="es-ES"/>
        </w:rPr>
        <w:t>r una situació</w:t>
      </w:r>
      <w:r w:rsidRPr="00CB5E68">
        <w:rPr>
          <w:i/>
          <w:sz w:val="18"/>
          <w:szCs w:val="18"/>
          <w:lang w:val="es-ES"/>
        </w:rPr>
        <w:t>n</w:t>
      </w:r>
      <w:r w:rsidR="00530088" w:rsidRPr="00CB5E68">
        <w:rPr>
          <w:i/>
          <w:sz w:val="18"/>
          <w:szCs w:val="18"/>
          <w:lang w:val="es-ES"/>
        </w:rPr>
        <w:t xml:space="preserve"> de depend</w:t>
      </w:r>
      <w:r w:rsidR="008B208B" w:rsidRPr="00CB5E68">
        <w:rPr>
          <w:i/>
          <w:sz w:val="18"/>
          <w:szCs w:val="18"/>
          <w:lang w:val="es-ES"/>
        </w:rPr>
        <w:t>e</w:t>
      </w:r>
      <w:r w:rsidR="00530088" w:rsidRPr="00CB5E68">
        <w:rPr>
          <w:i/>
          <w:sz w:val="18"/>
          <w:szCs w:val="18"/>
          <w:lang w:val="es-ES"/>
        </w:rPr>
        <w:t>ncia</w:t>
      </w:r>
    </w:p>
    <w:p w:rsidR="00530088" w:rsidRPr="00CB5E68" w:rsidRDefault="008B208B" w:rsidP="00D63661">
      <w:pPr>
        <w:jc w:val="both"/>
        <w:rPr>
          <w:i/>
          <w:sz w:val="18"/>
          <w:szCs w:val="18"/>
          <w:lang w:val="es-ES"/>
        </w:rPr>
      </w:pPr>
      <w:r w:rsidRPr="00CB5E68">
        <w:rPr>
          <w:i/>
          <w:sz w:val="18"/>
          <w:szCs w:val="18"/>
          <w:lang w:val="es-ES"/>
        </w:rPr>
        <w:t>El abandono</w:t>
      </w:r>
      <w:r w:rsidR="00530088" w:rsidRPr="00CB5E68">
        <w:rPr>
          <w:i/>
          <w:sz w:val="18"/>
          <w:szCs w:val="18"/>
          <w:lang w:val="es-ES"/>
        </w:rPr>
        <w:t xml:space="preserve"> de</w:t>
      </w:r>
      <w:r w:rsidR="007A0810">
        <w:rPr>
          <w:i/>
          <w:sz w:val="18"/>
          <w:szCs w:val="18"/>
          <w:lang w:val="es-ES"/>
        </w:rPr>
        <w:t xml:space="preserve"> la</w:t>
      </w:r>
      <w:r w:rsidRPr="00CB5E68">
        <w:rPr>
          <w:i/>
          <w:sz w:val="18"/>
          <w:szCs w:val="18"/>
          <w:lang w:val="es-ES"/>
        </w:rPr>
        <w:t xml:space="preserve"> vivienda en</w:t>
      </w:r>
      <w:r w:rsidR="00530088" w:rsidRPr="00CB5E68">
        <w:rPr>
          <w:i/>
          <w:sz w:val="18"/>
          <w:szCs w:val="18"/>
          <w:lang w:val="es-ES"/>
        </w:rPr>
        <w:t xml:space="preserve"> una zona rural en proc</w:t>
      </w:r>
      <w:r w:rsidRPr="00CB5E68">
        <w:rPr>
          <w:i/>
          <w:sz w:val="18"/>
          <w:szCs w:val="18"/>
          <w:lang w:val="es-ES"/>
        </w:rPr>
        <w:t xml:space="preserve">eso </w:t>
      </w:r>
      <w:r w:rsidR="00530088" w:rsidRPr="00CB5E68">
        <w:rPr>
          <w:i/>
          <w:sz w:val="18"/>
          <w:szCs w:val="18"/>
          <w:lang w:val="es-ES"/>
        </w:rPr>
        <w:t xml:space="preserve"> de p</w:t>
      </w:r>
      <w:r w:rsidRPr="00CB5E68">
        <w:rPr>
          <w:i/>
          <w:sz w:val="18"/>
          <w:szCs w:val="18"/>
          <w:lang w:val="es-ES"/>
        </w:rPr>
        <w:t>é</w:t>
      </w:r>
      <w:r w:rsidR="00530088" w:rsidRPr="00CB5E68">
        <w:rPr>
          <w:i/>
          <w:sz w:val="18"/>
          <w:szCs w:val="18"/>
          <w:lang w:val="es-ES"/>
        </w:rPr>
        <w:t>rd</w:t>
      </w:r>
      <w:r w:rsidRPr="00CB5E68">
        <w:rPr>
          <w:i/>
          <w:sz w:val="18"/>
          <w:szCs w:val="18"/>
          <w:lang w:val="es-ES"/>
        </w:rPr>
        <w:t>ida</w:t>
      </w:r>
      <w:r w:rsidR="00530088" w:rsidRPr="00CB5E68">
        <w:rPr>
          <w:i/>
          <w:sz w:val="18"/>
          <w:szCs w:val="18"/>
          <w:lang w:val="es-ES"/>
        </w:rPr>
        <w:t xml:space="preserve"> de població</w:t>
      </w:r>
      <w:r w:rsidRPr="00CB5E68">
        <w:rPr>
          <w:i/>
          <w:sz w:val="18"/>
          <w:szCs w:val="18"/>
          <w:lang w:val="es-ES"/>
        </w:rPr>
        <w:t>n</w:t>
      </w:r>
    </w:p>
    <w:p w:rsidR="00530088" w:rsidRPr="00CB5E68" w:rsidRDefault="008B208B" w:rsidP="00D63661">
      <w:pPr>
        <w:jc w:val="both"/>
        <w:rPr>
          <w:i/>
          <w:sz w:val="18"/>
          <w:szCs w:val="18"/>
          <w:lang w:val="es-ES"/>
        </w:rPr>
      </w:pPr>
      <w:r w:rsidRPr="00CB5E68">
        <w:rPr>
          <w:i/>
          <w:sz w:val="18"/>
          <w:szCs w:val="18"/>
          <w:lang w:val="es-ES"/>
        </w:rPr>
        <w:t>El hecho</w:t>
      </w:r>
      <w:r w:rsidR="00530088" w:rsidRPr="00CB5E68">
        <w:rPr>
          <w:i/>
          <w:sz w:val="18"/>
          <w:szCs w:val="18"/>
          <w:lang w:val="es-ES"/>
        </w:rPr>
        <w:t xml:space="preserve"> que la propie</w:t>
      </w:r>
      <w:r w:rsidRPr="00CB5E68">
        <w:rPr>
          <w:i/>
          <w:sz w:val="18"/>
          <w:szCs w:val="18"/>
          <w:lang w:val="es-ES"/>
        </w:rPr>
        <w:t>d</w:t>
      </w:r>
      <w:r w:rsidR="00530088" w:rsidRPr="00CB5E68">
        <w:rPr>
          <w:i/>
          <w:sz w:val="18"/>
          <w:szCs w:val="18"/>
          <w:lang w:val="es-ES"/>
        </w:rPr>
        <w:t>a</w:t>
      </w:r>
      <w:r w:rsidRPr="00CB5E68">
        <w:rPr>
          <w:i/>
          <w:sz w:val="18"/>
          <w:szCs w:val="18"/>
          <w:lang w:val="es-ES"/>
        </w:rPr>
        <w:t>d</w:t>
      </w:r>
      <w:r w:rsidR="00530088" w:rsidRPr="00CB5E68">
        <w:rPr>
          <w:i/>
          <w:sz w:val="18"/>
          <w:szCs w:val="18"/>
          <w:lang w:val="es-ES"/>
        </w:rPr>
        <w:t xml:space="preserve"> de </w:t>
      </w:r>
      <w:r w:rsidRPr="00CB5E68">
        <w:rPr>
          <w:i/>
          <w:sz w:val="18"/>
          <w:szCs w:val="18"/>
          <w:lang w:val="es-ES"/>
        </w:rPr>
        <w:t>la vivienda</w:t>
      </w:r>
      <w:r w:rsidR="00530088" w:rsidRPr="00CB5E68">
        <w:rPr>
          <w:i/>
          <w:sz w:val="18"/>
          <w:szCs w:val="18"/>
          <w:lang w:val="es-ES"/>
        </w:rPr>
        <w:t xml:space="preserve"> s</w:t>
      </w:r>
      <w:r w:rsidRPr="00CB5E68">
        <w:rPr>
          <w:i/>
          <w:sz w:val="18"/>
          <w:szCs w:val="18"/>
          <w:lang w:val="es-ES"/>
        </w:rPr>
        <w:t>ea</w:t>
      </w:r>
      <w:r w:rsidR="00530088" w:rsidRPr="00CB5E68">
        <w:rPr>
          <w:i/>
          <w:sz w:val="18"/>
          <w:szCs w:val="18"/>
          <w:lang w:val="es-ES"/>
        </w:rPr>
        <w:t xml:space="preserve"> objet</w:t>
      </w:r>
      <w:r w:rsidRPr="00CB5E68">
        <w:rPr>
          <w:i/>
          <w:sz w:val="18"/>
          <w:szCs w:val="18"/>
          <w:lang w:val="es-ES"/>
        </w:rPr>
        <w:t>o</w:t>
      </w:r>
      <w:r w:rsidR="00530088" w:rsidRPr="00CB5E68">
        <w:rPr>
          <w:i/>
          <w:sz w:val="18"/>
          <w:szCs w:val="18"/>
          <w:lang w:val="es-ES"/>
        </w:rPr>
        <w:t xml:space="preserve"> d</w:t>
      </w:r>
      <w:r w:rsidRPr="00CB5E68">
        <w:rPr>
          <w:i/>
          <w:sz w:val="18"/>
          <w:szCs w:val="18"/>
          <w:lang w:val="es-ES"/>
        </w:rPr>
        <w:t>e u</w:t>
      </w:r>
      <w:r w:rsidR="00530088" w:rsidRPr="00CB5E68">
        <w:rPr>
          <w:i/>
          <w:sz w:val="18"/>
          <w:szCs w:val="18"/>
          <w:lang w:val="es-ES"/>
        </w:rPr>
        <w:t>n litigi</w:t>
      </w:r>
      <w:r w:rsidRPr="00CB5E68">
        <w:rPr>
          <w:i/>
          <w:sz w:val="18"/>
          <w:szCs w:val="18"/>
          <w:lang w:val="es-ES"/>
        </w:rPr>
        <w:t>o</w:t>
      </w:r>
      <w:r w:rsidR="00530088" w:rsidRPr="00CB5E68">
        <w:rPr>
          <w:i/>
          <w:sz w:val="18"/>
          <w:szCs w:val="18"/>
          <w:lang w:val="es-ES"/>
        </w:rPr>
        <w:t xml:space="preserve"> judicial pend</w:t>
      </w:r>
      <w:r w:rsidRPr="00CB5E68">
        <w:rPr>
          <w:i/>
          <w:sz w:val="18"/>
          <w:szCs w:val="18"/>
          <w:lang w:val="es-ES"/>
        </w:rPr>
        <w:t>i</w:t>
      </w:r>
      <w:r w:rsidR="00530088" w:rsidRPr="00CB5E68">
        <w:rPr>
          <w:i/>
          <w:sz w:val="18"/>
          <w:szCs w:val="18"/>
          <w:lang w:val="es-ES"/>
        </w:rPr>
        <w:t>ent</w:t>
      </w:r>
      <w:r w:rsidRPr="00CB5E68">
        <w:rPr>
          <w:i/>
          <w:sz w:val="18"/>
          <w:szCs w:val="18"/>
          <w:lang w:val="es-ES"/>
        </w:rPr>
        <w:t>e</w:t>
      </w:r>
      <w:r w:rsidR="00530088" w:rsidRPr="00CB5E68">
        <w:rPr>
          <w:i/>
          <w:sz w:val="18"/>
          <w:szCs w:val="18"/>
          <w:lang w:val="es-ES"/>
        </w:rPr>
        <w:t xml:space="preserve"> de resolució</w:t>
      </w:r>
      <w:r w:rsidRPr="00CB5E68">
        <w:rPr>
          <w:i/>
          <w:sz w:val="18"/>
          <w:szCs w:val="18"/>
          <w:lang w:val="es-ES"/>
        </w:rPr>
        <w:t>n</w:t>
      </w:r>
    </w:p>
    <w:p w:rsidR="00530088" w:rsidRPr="00CB5E68" w:rsidRDefault="008B208B" w:rsidP="00D63661">
      <w:pPr>
        <w:jc w:val="both"/>
        <w:rPr>
          <w:lang w:val="es-ES"/>
        </w:rPr>
      </w:pPr>
      <w:r w:rsidRPr="00CB5E68">
        <w:rPr>
          <w:lang w:val="es-ES"/>
        </w:rPr>
        <w:t>Pueden</w:t>
      </w:r>
      <w:r w:rsidR="00530088" w:rsidRPr="00CB5E68">
        <w:rPr>
          <w:lang w:val="es-ES"/>
        </w:rPr>
        <w:t xml:space="preserve"> valorarse </w:t>
      </w:r>
      <w:r w:rsidRPr="00CB5E68">
        <w:rPr>
          <w:lang w:val="es-ES"/>
        </w:rPr>
        <w:t>otras</w:t>
      </w:r>
      <w:r w:rsidR="00530088" w:rsidRPr="00CB5E68">
        <w:rPr>
          <w:lang w:val="es-ES"/>
        </w:rPr>
        <w:t xml:space="preserve"> caus</w:t>
      </w:r>
      <w:r w:rsidRPr="00CB5E68">
        <w:rPr>
          <w:lang w:val="es-ES"/>
        </w:rPr>
        <w:t>as</w:t>
      </w:r>
      <w:r w:rsidR="00530088" w:rsidRPr="00CB5E68">
        <w:rPr>
          <w:lang w:val="es-ES"/>
        </w:rPr>
        <w:t xml:space="preserve"> p</w:t>
      </w:r>
      <w:r w:rsidRPr="00CB5E68">
        <w:rPr>
          <w:lang w:val="es-ES"/>
        </w:rPr>
        <w:t>o</w:t>
      </w:r>
      <w:r w:rsidR="00530088" w:rsidRPr="00CB5E68">
        <w:rPr>
          <w:lang w:val="es-ES"/>
        </w:rPr>
        <w:t>r analog</w:t>
      </w:r>
      <w:r w:rsidRPr="00CB5E68">
        <w:rPr>
          <w:lang w:val="es-ES"/>
        </w:rPr>
        <w:t>ía o equid</w:t>
      </w:r>
      <w:r w:rsidR="00530088" w:rsidRPr="00CB5E68">
        <w:rPr>
          <w:lang w:val="es-ES"/>
        </w:rPr>
        <w:t>a</w:t>
      </w:r>
      <w:r w:rsidRPr="00CB5E68">
        <w:rPr>
          <w:lang w:val="es-ES"/>
        </w:rPr>
        <w:t>d</w:t>
      </w:r>
      <w:r w:rsidR="00530088" w:rsidRPr="00CB5E68">
        <w:rPr>
          <w:lang w:val="es-ES"/>
        </w:rPr>
        <w:t xml:space="preserve">* </w:t>
      </w:r>
    </w:p>
    <w:p w:rsidR="00530088" w:rsidRPr="00CB5E68" w:rsidRDefault="00530088" w:rsidP="00BB56B5">
      <w:pPr>
        <w:jc w:val="both"/>
        <w:rPr>
          <w:color w:val="FF0000"/>
          <w:sz w:val="18"/>
          <w:szCs w:val="18"/>
          <w:lang w:val="es-ES"/>
        </w:rPr>
      </w:pPr>
      <w:r w:rsidRPr="00CB5E68">
        <w:rPr>
          <w:color w:val="FF0000"/>
          <w:lang w:val="es-ES"/>
        </w:rPr>
        <w:t>*</w:t>
      </w:r>
      <w:r w:rsidR="008B208B" w:rsidRPr="00CB5E68">
        <w:rPr>
          <w:color w:val="FF0000"/>
          <w:sz w:val="18"/>
          <w:szCs w:val="18"/>
          <w:lang w:val="es-ES"/>
        </w:rPr>
        <w:t xml:space="preserve">La </w:t>
      </w:r>
      <w:r w:rsidRPr="00CB5E68">
        <w:rPr>
          <w:color w:val="FF0000"/>
          <w:sz w:val="18"/>
          <w:szCs w:val="18"/>
          <w:lang w:val="es-ES"/>
        </w:rPr>
        <w:t>ocupació</w:t>
      </w:r>
      <w:r w:rsidR="008B208B" w:rsidRPr="00CB5E68">
        <w:rPr>
          <w:color w:val="FF0000"/>
          <w:sz w:val="18"/>
          <w:szCs w:val="18"/>
          <w:lang w:val="es-ES"/>
        </w:rPr>
        <w:t>n</w:t>
      </w:r>
      <w:r w:rsidRPr="00CB5E68">
        <w:rPr>
          <w:color w:val="FF0000"/>
          <w:sz w:val="18"/>
          <w:szCs w:val="18"/>
          <w:lang w:val="es-ES"/>
        </w:rPr>
        <w:t xml:space="preserve"> il</w:t>
      </w:r>
      <w:r w:rsidR="008B208B" w:rsidRPr="00CB5E68">
        <w:rPr>
          <w:color w:val="FF0000"/>
          <w:sz w:val="18"/>
          <w:szCs w:val="18"/>
          <w:lang w:val="es-ES"/>
        </w:rPr>
        <w:t>egal e</w:t>
      </w:r>
      <w:r w:rsidRPr="00CB5E68">
        <w:rPr>
          <w:color w:val="FF0000"/>
          <w:sz w:val="18"/>
          <w:szCs w:val="18"/>
          <w:lang w:val="es-ES"/>
        </w:rPr>
        <w:t xml:space="preserve">s una causa justificada que </w:t>
      </w:r>
      <w:r w:rsidR="00B5644A">
        <w:rPr>
          <w:color w:val="FF0000"/>
          <w:sz w:val="18"/>
          <w:szCs w:val="18"/>
          <w:lang w:val="es-ES"/>
        </w:rPr>
        <w:t>exceptúa</w:t>
      </w:r>
      <w:r w:rsidRPr="00CB5E68">
        <w:rPr>
          <w:color w:val="FF0000"/>
          <w:sz w:val="18"/>
          <w:szCs w:val="18"/>
          <w:lang w:val="es-ES"/>
        </w:rPr>
        <w:t xml:space="preserve"> la declaració</w:t>
      </w:r>
      <w:r w:rsidR="008B208B" w:rsidRPr="00CB5E68">
        <w:rPr>
          <w:color w:val="FF0000"/>
          <w:sz w:val="18"/>
          <w:szCs w:val="18"/>
          <w:lang w:val="es-ES"/>
        </w:rPr>
        <w:t>n</w:t>
      </w:r>
      <w:r w:rsidRPr="00CB5E68">
        <w:rPr>
          <w:color w:val="FF0000"/>
          <w:sz w:val="18"/>
          <w:szCs w:val="18"/>
          <w:lang w:val="es-ES"/>
        </w:rPr>
        <w:t xml:space="preserve"> de desocupació</w:t>
      </w:r>
      <w:r w:rsidR="008B208B" w:rsidRPr="00CB5E68">
        <w:rPr>
          <w:color w:val="FF0000"/>
          <w:sz w:val="18"/>
          <w:szCs w:val="18"/>
          <w:lang w:val="es-ES"/>
        </w:rPr>
        <w:t>n anó</w:t>
      </w:r>
      <w:r w:rsidRPr="00CB5E68">
        <w:rPr>
          <w:color w:val="FF0000"/>
          <w:sz w:val="18"/>
          <w:szCs w:val="18"/>
          <w:lang w:val="es-ES"/>
        </w:rPr>
        <w:t>mala</w:t>
      </w:r>
      <w:r w:rsidR="003E3EB2">
        <w:rPr>
          <w:color w:val="FF0000"/>
          <w:sz w:val="18"/>
          <w:szCs w:val="18"/>
          <w:lang w:val="es-ES"/>
        </w:rPr>
        <w:t>, por</w:t>
      </w:r>
      <w:r w:rsidRPr="00CB5E68">
        <w:rPr>
          <w:color w:val="FF0000"/>
          <w:sz w:val="18"/>
          <w:szCs w:val="18"/>
          <w:lang w:val="es-ES"/>
        </w:rPr>
        <w:t xml:space="preserve"> </w:t>
      </w:r>
      <w:r w:rsidR="007D4164" w:rsidRPr="00CB5E68">
        <w:rPr>
          <w:color w:val="FF0000"/>
          <w:sz w:val="18"/>
          <w:szCs w:val="18"/>
          <w:lang w:val="es-ES"/>
        </w:rPr>
        <w:t>condicionar la disponibilid</w:t>
      </w:r>
      <w:r w:rsidRPr="00CB5E68">
        <w:rPr>
          <w:color w:val="FF0000"/>
          <w:sz w:val="18"/>
          <w:szCs w:val="18"/>
          <w:lang w:val="es-ES"/>
        </w:rPr>
        <w:t>a</w:t>
      </w:r>
      <w:r w:rsidR="007D4164" w:rsidRPr="00CB5E68">
        <w:rPr>
          <w:color w:val="FF0000"/>
          <w:sz w:val="18"/>
          <w:szCs w:val="18"/>
          <w:lang w:val="es-ES"/>
        </w:rPr>
        <w:t>d</w:t>
      </w:r>
      <w:r w:rsidRPr="00CB5E68">
        <w:rPr>
          <w:color w:val="FF0000"/>
          <w:sz w:val="18"/>
          <w:szCs w:val="18"/>
          <w:lang w:val="es-ES"/>
        </w:rPr>
        <w:t xml:space="preserve"> de l</w:t>
      </w:r>
      <w:r w:rsidR="007D4164" w:rsidRPr="00CB5E68">
        <w:rPr>
          <w:color w:val="FF0000"/>
          <w:sz w:val="18"/>
          <w:szCs w:val="18"/>
          <w:lang w:val="es-ES"/>
        </w:rPr>
        <w:t>a vivienda</w:t>
      </w:r>
      <w:r w:rsidRPr="00CB5E68">
        <w:rPr>
          <w:color w:val="FF0000"/>
          <w:sz w:val="18"/>
          <w:szCs w:val="18"/>
          <w:lang w:val="es-ES"/>
        </w:rPr>
        <w:t xml:space="preserve"> a una intervenció</w:t>
      </w:r>
      <w:r w:rsidR="007D4164" w:rsidRPr="00CB5E68">
        <w:rPr>
          <w:color w:val="FF0000"/>
          <w:sz w:val="18"/>
          <w:szCs w:val="18"/>
          <w:lang w:val="es-ES"/>
        </w:rPr>
        <w:t>n</w:t>
      </w:r>
      <w:r w:rsidRPr="00CB5E68">
        <w:rPr>
          <w:color w:val="FF0000"/>
          <w:sz w:val="18"/>
          <w:szCs w:val="18"/>
          <w:lang w:val="es-ES"/>
        </w:rPr>
        <w:t xml:space="preserve"> judicial.</w:t>
      </w:r>
    </w:p>
    <w:p w:rsidR="00530088" w:rsidRPr="00CB5E68" w:rsidRDefault="00530088" w:rsidP="00D63661">
      <w:pPr>
        <w:jc w:val="both"/>
        <w:rPr>
          <w:color w:val="FF0000"/>
          <w:sz w:val="18"/>
          <w:szCs w:val="18"/>
          <w:lang w:val="es-ES"/>
        </w:rPr>
      </w:pPr>
    </w:p>
    <w:p w:rsidR="00530088" w:rsidRPr="00CB5E68" w:rsidRDefault="007D4164" w:rsidP="00D63661">
      <w:pPr>
        <w:jc w:val="both"/>
        <w:rPr>
          <w:lang w:val="es-ES"/>
        </w:rPr>
      </w:pPr>
      <w:r w:rsidRPr="00CB5E68">
        <w:rPr>
          <w:b/>
          <w:lang w:val="es-ES"/>
        </w:rPr>
        <w:t>Finalidad</w:t>
      </w:r>
      <w:r w:rsidR="00530088" w:rsidRPr="00CB5E68">
        <w:rPr>
          <w:b/>
          <w:lang w:val="es-ES"/>
        </w:rPr>
        <w:t xml:space="preserve">: </w:t>
      </w:r>
      <w:r w:rsidR="00530088" w:rsidRPr="00CB5E68">
        <w:rPr>
          <w:lang w:val="es-ES"/>
        </w:rPr>
        <w:t>obten</w:t>
      </w:r>
      <w:r w:rsidRPr="00CB5E68">
        <w:rPr>
          <w:lang w:val="es-ES"/>
        </w:rPr>
        <w:t>e</w:t>
      </w:r>
      <w:r w:rsidR="00530088" w:rsidRPr="00CB5E68">
        <w:rPr>
          <w:lang w:val="es-ES"/>
        </w:rPr>
        <w:t>r l</w:t>
      </w:r>
      <w:r w:rsidRPr="00CB5E68">
        <w:rPr>
          <w:lang w:val="es-ES"/>
        </w:rPr>
        <w:t xml:space="preserve">a </w:t>
      </w:r>
      <w:r w:rsidR="00530088" w:rsidRPr="00CB5E68">
        <w:rPr>
          <w:lang w:val="es-ES"/>
        </w:rPr>
        <w:t>ocupació</w:t>
      </w:r>
      <w:r w:rsidRPr="00CB5E68">
        <w:rPr>
          <w:lang w:val="es-ES"/>
        </w:rPr>
        <w:t>n</w:t>
      </w:r>
      <w:r w:rsidR="00530088" w:rsidRPr="00CB5E68">
        <w:rPr>
          <w:lang w:val="es-ES"/>
        </w:rPr>
        <w:t xml:space="preserve"> de</w:t>
      </w:r>
      <w:r w:rsidRPr="00CB5E68">
        <w:rPr>
          <w:lang w:val="es-ES"/>
        </w:rPr>
        <w:t xml:space="preserve"> </w:t>
      </w:r>
      <w:r w:rsidR="00530088" w:rsidRPr="00CB5E68">
        <w:rPr>
          <w:lang w:val="es-ES"/>
        </w:rPr>
        <w:t>l</w:t>
      </w:r>
      <w:r w:rsidRPr="00CB5E68">
        <w:rPr>
          <w:lang w:val="es-ES"/>
        </w:rPr>
        <w:t>a</w:t>
      </w:r>
      <w:r w:rsidR="00530088" w:rsidRPr="00CB5E68">
        <w:rPr>
          <w:lang w:val="es-ES"/>
        </w:rPr>
        <w:t xml:space="preserve">s </w:t>
      </w:r>
      <w:r w:rsidRPr="00CB5E68">
        <w:rPr>
          <w:lang w:val="es-ES"/>
        </w:rPr>
        <w:t>viv</w:t>
      </w:r>
      <w:r w:rsidR="004670DF" w:rsidRPr="00CB5E68">
        <w:rPr>
          <w:lang w:val="es-ES"/>
        </w:rPr>
        <w:t>i</w:t>
      </w:r>
      <w:r w:rsidRPr="00CB5E68">
        <w:rPr>
          <w:lang w:val="es-ES"/>
        </w:rPr>
        <w:t>endas</w:t>
      </w:r>
      <w:r w:rsidR="00530088" w:rsidRPr="00CB5E68">
        <w:rPr>
          <w:lang w:val="es-ES"/>
        </w:rPr>
        <w:t xml:space="preserve">, </w:t>
      </w:r>
      <w:r w:rsidRPr="00CB5E68">
        <w:rPr>
          <w:lang w:val="es-ES"/>
        </w:rPr>
        <w:t>con</w:t>
      </w:r>
      <w:r w:rsidR="00530088" w:rsidRPr="00CB5E68">
        <w:rPr>
          <w:lang w:val="es-ES"/>
        </w:rPr>
        <w:t xml:space="preserve"> proporcionali</w:t>
      </w:r>
      <w:r w:rsidRPr="00CB5E68">
        <w:rPr>
          <w:lang w:val="es-ES"/>
        </w:rPr>
        <w:t>dad</w:t>
      </w:r>
      <w:r w:rsidR="00530088" w:rsidRPr="00CB5E68">
        <w:rPr>
          <w:lang w:val="es-ES"/>
        </w:rPr>
        <w:t xml:space="preserve"> a l</w:t>
      </w:r>
      <w:r w:rsidRPr="00CB5E68">
        <w:rPr>
          <w:lang w:val="es-ES"/>
        </w:rPr>
        <w:t>as economía</w:t>
      </w:r>
      <w:r w:rsidR="00530088" w:rsidRPr="00CB5E68">
        <w:rPr>
          <w:lang w:val="es-ES"/>
        </w:rPr>
        <w:t>s familiar</w:t>
      </w:r>
      <w:r w:rsidRPr="00CB5E68">
        <w:rPr>
          <w:lang w:val="es-ES"/>
        </w:rPr>
        <w:t>e</w:t>
      </w:r>
      <w:r w:rsidR="00530088" w:rsidRPr="00CB5E68">
        <w:rPr>
          <w:lang w:val="es-ES"/>
        </w:rPr>
        <w:t>s disponibles, recupera</w:t>
      </w:r>
      <w:r w:rsidR="004670DF" w:rsidRPr="00CB5E68">
        <w:rPr>
          <w:lang w:val="es-ES"/>
        </w:rPr>
        <w:t>n</w:t>
      </w:r>
      <w:r w:rsidRPr="00CB5E68">
        <w:rPr>
          <w:lang w:val="es-ES"/>
        </w:rPr>
        <w:t xml:space="preserve">do su </w:t>
      </w:r>
      <w:r w:rsidR="00530088" w:rsidRPr="00CB5E68">
        <w:rPr>
          <w:lang w:val="es-ES"/>
        </w:rPr>
        <w:t>funció</w:t>
      </w:r>
      <w:r w:rsidRPr="00CB5E68">
        <w:rPr>
          <w:lang w:val="es-ES"/>
        </w:rPr>
        <w:t>n</w:t>
      </w:r>
      <w:r w:rsidR="00530088" w:rsidRPr="00CB5E68">
        <w:rPr>
          <w:lang w:val="es-ES"/>
        </w:rPr>
        <w:t xml:space="preserve"> social.</w:t>
      </w:r>
    </w:p>
    <w:p w:rsidR="00530088" w:rsidRPr="00CB5E68" w:rsidRDefault="00530088" w:rsidP="00D63661">
      <w:pPr>
        <w:jc w:val="both"/>
        <w:rPr>
          <w:i/>
          <w:sz w:val="18"/>
          <w:szCs w:val="18"/>
          <w:lang w:val="es-ES"/>
        </w:rPr>
      </w:pPr>
      <w:r w:rsidRPr="00CB5E68">
        <w:rPr>
          <w:i/>
          <w:sz w:val="18"/>
          <w:szCs w:val="18"/>
          <w:lang w:val="es-ES"/>
        </w:rPr>
        <w:t>L</w:t>
      </w:r>
      <w:r w:rsidR="007D4164" w:rsidRPr="00CB5E68">
        <w:rPr>
          <w:i/>
          <w:sz w:val="18"/>
          <w:szCs w:val="18"/>
          <w:lang w:val="es-ES"/>
        </w:rPr>
        <w:t>a vivienda</w:t>
      </w:r>
      <w:r w:rsidRPr="00CB5E68">
        <w:rPr>
          <w:i/>
          <w:sz w:val="18"/>
          <w:szCs w:val="18"/>
          <w:lang w:val="es-ES"/>
        </w:rPr>
        <w:t xml:space="preserve"> o </w:t>
      </w:r>
      <w:r w:rsidR="007D4164" w:rsidRPr="00CB5E68">
        <w:rPr>
          <w:i/>
          <w:sz w:val="18"/>
          <w:szCs w:val="18"/>
          <w:lang w:val="es-ES"/>
        </w:rPr>
        <w:t>el edificio de viviendas que estén</w:t>
      </w:r>
      <w:r w:rsidRPr="00CB5E68">
        <w:rPr>
          <w:i/>
          <w:sz w:val="18"/>
          <w:szCs w:val="18"/>
          <w:lang w:val="es-ES"/>
        </w:rPr>
        <w:t xml:space="preserve"> desocupa</w:t>
      </w:r>
      <w:r w:rsidR="007D4164" w:rsidRPr="00CB5E68">
        <w:rPr>
          <w:i/>
          <w:sz w:val="18"/>
          <w:szCs w:val="18"/>
          <w:lang w:val="es-ES"/>
        </w:rPr>
        <w:t>dos</w:t>
      </w:r>
      <w:r w:rsidRPr="00CB5E68">
        <w:rPr>
          <w:i/>
          <w:sz w:val="18"/>
          <w:szCs w:val="18"/>
          <w:lang w:val="es-ES"/>
        </w:rPr>
        <w:t xml:space="preserve"> de</w:t>
      </w:r>
      <w:r w:rsidR="007D4164" w:rsidRPr="00CB5E68">
        <w:rPr>
          <w:i/>
          <w:sz w:val="18"/>
          <w:szCs w:val="18"/>
          <w:lang w:val="es-ES"/>
        </w:rPr>
        <w:t xml:space="preserve"> forma</w:t>
      </w:r>
      <w:r w:rsidRPr="00CB5E68">
        <w:rPr>
          <w:i/>
          <w:sz w:val="18"/>
          <w:szCs w:val="18"/>
          <w:lang w:val="es-ES"/>
        </w:rPr>
        <w:t xml:space="preserve"> permanent</w:t>
      </w:r>
      <w:r w:rsidR="007D4164" w:rsidRPr="00CB5E68">
        <w:rPr>
          <w:i/>
          <w:sz w:val="18"/>
          <w:szCs w:val="18"/>
          <w:lang w:val="es-ES"/>
        </w:rPr>
        <w:t>e e</w:t>
      </w:r>
      <w:r w:rsidRPr="00CB5E68">
        <w:rPr>
          <w:i/>
          <w:sz w:val="18"/>
          <w:szCs w:val="18"/>
          <w:lang w:val="es-ES"/>
        </w:rPr>
        <w:t xml:space="preserve"> injustificada </w:t>
      </w:r>
      <w:r w:rsidR="008321D0">
        <w:rPr>
          <w:i/>
          <w:sz w:val="18"/>
          <w:szCs w:val="18"/>
          <w:lang w:val="es-ES"/>
        </w:rPr>
        <w:t>in</w:t>
      </w:r>
      <w:r w:rsidR="007D4164" w:rsidRPr="00CB5E68">
        <w:rPr>
          <w:i/>
          <w:sz w:val="18"/>
          <w:szCs w:val="18"/>
          <w:lang w:val="es-ES"/>
        </w:rPr>
        <w:t>cumplen</w:t>
      </w:r>
      <w:r w:rsidRPr="00CB5E68">
        <w:rPr>
          <w:i/>
          <w:sz w:val="18"/>
          <w:szCs w:val="18"/>
          <w:lang w:val="es-ES"/>
        </w:rPr>
        <w:t xml:space="preserve"> la funció</w:t>
      </w:r>
      <w:r w:rsidR="007D4164" w:rsidRPr="00CB5E68">
        <w:rPr>
          <w:i/>
          <w:sz w:val="18"/>
          <w:szCs w:val="18"/>
          <w:lang w:val="es-ES"/>
        </w:rPr>
        <w:t>n</w:t>
      </w:r>
      <w:r w:rsidRPr="00CB5E68">
        <w:rPr>
          <w:i/>
          <w:sz w:val="18"/>
          <w:szCs w:val="18"/>
          <w:lang w:val="es-ES"/>
        </w:rPr>
        <w:t xml:space="preserve"> social del</w:t>
      </w:r>
      <w:r w:rsidR="007D4164" w:rsidRPr="00CB5E68">
        <w:rPr>
          <w:i/>
          <w:sz w:val="18"/>
          <w:szCs w:val="18"/>
          <w:lang w:val="es-ES"/>
        </w:rPr>
        <w:t xml:space="preserve"> </w:t>
      </w:r>
      <w:r w:rsidRPr="00CB5E68">
        <w:rPr>
          <w:i/>
          <w:sz w:val="18"/>
          <w:szCs w:val="18"/>
          <w:lang w:val="es-ES"/>
        </w:rPr>
        <w:t>e</w:t>
      </w:r>
      <w:r w:rsidR="004076FF" w:rsidRPr="00CB5E68">
        <w:rPr>
          <w:i/>
          <w:sz w:val="18"/>
          <w:szCs w:val="18"/>
          <w:lang w:val="es-ES"/>
        </w:rPr>
        <w:t>j</w:t>
      </w:r>
      <w:r w:rsidRPr="00CB5E68">
        <w:rPr>
          <w:i/>
          <w:sz w:val="18"/>
          <w:szCs w:val="18"/>
          <w:lang w:val="es-ES"/>
        </w:rPr>
        <w:t>ercici</w:t>
      </w:r>
      <w:r w:rsidR="004076FF" w:rsidRPr="00CB5E68">
        <w:rPr>
          <w:i/>
          <w:sz w:val="18"/>
          <w:szCs w:val="18"/>
          <w:lang w:val="es-ES"/>
        </w:rPr>
        <w:t>o</w:t>
      </w:r>
      <w:r w:rsidRPr="00CB5E68">
        <w:rPr>
          <w:i/>
          <w:sz w:val="18"/>
          <w:szCs w:val="18"/>
          <w:lang w:val="es-ES"/>
        </w:rPr>
        <w:t xml:space="preserve"> del d</w:t>
      </w:r>
      <w:r w:rsidR="004076FF" w:rsidRPr="00CB5E68">
        <w:rPr>
          <w:i/>
          <w:sz w:val="18"/>
          <w:szCs w:val="18"/>
          <w:lang w:val="es-ES"/>
        </w:rPr>
        <w:t>e</w:t>
      </w:r>
      <w:r w:rsidRPr="00CB5E68">
        <w:rPr>
          <w:i/>
          <w:sz w:val="18"/>
          <w:szCs w:val="18"/>
          <w:lang w:val="es-ES"/>
        </w:rPr>
        <w:t>re</w:t>
      </w:r>
      <w:r w:rsidR="004076FF" w:rsidRPr="00CB5E68">
        <w:rPr>
          <w:i/>
          <w:sz w:val="18"/>
          <w:szCs w:val="18"/>
          <w:lang w:val="es-ES"/>
        </w:rPr>
        <w:t>cho</w:t>
      </w:r>
      <w:r w:rsidRPr="00CB5E68">
        <w:rPr>
          <w:i/>
          <w:sz w:val="18"/>
          <w:szCs w:val="18"/>
          <w:lang w:val="es-ES"/>
        </w:rPr>
        <w:t xml:space="preserve"> a la propie</w:t>
      </w:r>
      <w:r w:rsidR="004076FF" w:rsidRPr="00CB5E68">
        <w:rPr>
          <w:i/>
          <w:sz w:val="18"/>
          <w:szCs w:val="18"/>
          <w:lang w:val="es-ES"/>
        </w:rPr>
        <w:t>dad</w:t>
      </w:r>
      <w:r w:rsidRPr="00CB5E68">
        <w:rPr>
          <w:i/>
          <w:sz w:val="18"/>
          <w:szCs w:val="18"/>
          <w:lang w:val="es-ES"/>
        </w:rPr>
        <w:t xml:space="preserve"> (art.5.1.b LDH)</w:t>
      </w:r>
    </w:p>
    <w:p w:rsidR="00530088" w:rsidRPr="00CB5E68" w:rsidRDefault="00530088" w:rsidP="00D63661">
      <w:pPr>
        <w:jc w:val="both"/>
        <w:rPr>
          <w:i/>
          <w:sz w:val="18"/>
          <w:szCs w:val="18"/>
          <w:lang w:val="es-ES"/>
        </w:rPr>
      </w:pPr>
      <w:r w:rsidRPr="00CB5E68">
        <w:rPr>
          <w:i/>
          <w:sz w:val="18"/>
          <w:szCs w:val="18"/>
          <w:lang w:val="es-ES"/>
        </w:rPr>
        <w:t>S</w:t>
      </w:r>
      <w:r w:rsidR="004076FF" w:rsidRPr="00CB5E68">
        <w:rPr>
          <w:i/>
          <w:sz w:val="18"/>
          <w:szCs w:val="18"/>
          <w:lang w:val="es-ES"/>
        </w:rPr>
        <w:t xml:space="preserve">e </w:t>
      </w:r>
      <w:r w:rsidRPr="00CB5E68">
        <w:rPr>
          <w:i/>
          <w:sz w:val="18"/>
          <w:szCs w:val="18"/>
          <w:lang w:val="es-ES"/>
        </w:rPr>
        <w:t>ap</w:t>
      </w:r>
      <w:r w:rsidR="004076FF" w:rsidRPr="00CB5E68">
        <w:rPr>
          <w:i/>
          <w:sz w:val="18"/>
          <w:szCs w:val="18"/>
          <w:lang w:val="es-ES"/>
        </w:rPr>
        <w:t>uesta</w:t>
      </w:r>
      <w:r w:rsidRPr="00CB5E68">
        <w:rPr>
          <w:i/>
          <w:sz w:val="18"/>
          <w:szCs w:val="18"/>
          <w:lang w:val="es-ES"/>
        </w:rPr>
        <w:t xml:space="preserve"> p</w:t>
      </w:r>
      <w:r w:rsidR="004076FF" w:rsidRPr="00CB5E68">
        <w:rPr>
          <w:i/>
          <w:sz w:val="18"/>
          <w:szCs w:val="18"/>
          <w:lang w:val="es-ES"/>
        </w:rPr>
        <w:t>o</w:t>
      </w:r>
      <w:r w:rsidRPr="00CB5E68">
        <w:rPr>
          <w:i/>
          <w:sz w:val="18"/>
          <w:szCs w:val="18"/>
          <w:lang w:val="es-ES"/>
        </w:rPr>
        <w:t>r prior</w:t>
      </w:r>
      <w:r w:rsidR="004076FF" w:rsidRPr="00CB5E68">
        <w:rPr>
          <w:i/>
          <w:sz w:val="18"/>
          <w:szCs w:val="18"/>
          <w:lang w:val="es-ES"/>
        </w:rPr>
        <w:t>i</w:t>
      </w:r>
      <w:r w:rsidRPr="00CB5E68">
        <w:rPr>
          <w:i/>
          <w:sz w:val="18"/>
          <w:szCs w:val="18"/>
          <w:lang w:val="es-ES"/>
        </w:rPr>
        <w:t>zar l</w:t>
      </w:r>
      <w:r w:rsidR="004076FF" w:rsidRPr="00CB5E68">
        <w:rPr>
          <w:i/>
          <w:sz w:val="18"/>
          <w:szCs w:val="18"/>
          <w:lang w:val="es-ES"/>
        </w:rPr>
        <w:t xml:space="preserve">a </w:t>
      </w:r>
      <w:r w:rsidRPr="00CB5E68">
        <w:rPr>
          <w:i/>
          <w:sz w:val="18"/>
          <w:szCs w:val="18"/>
          <w:lang w:val="es-ES"/>
        </w:rPr>
        <w:t>ocupació</w:t>
      </w:r>
      <w:r w:rsidR="004076FF" w:rsidRPr="00CB5E68">
        <w:rPr>
          <w:i/>
          <w:sz w:val="18"/>
          <w:szCs w:val="18"/>
          <w:lang w:val="es-ES"/>
        </w:rPr>
        <w:t>n</w:t>
      </w:r>
      <w:r w:rsidRPr="00CB5E68">
        <w:rPr>
          <w:i/>
          <w:sz w:val="18"/>
          <w:szCs w:val="18"/>
          <w:lang w:val="es-ES"/>
        </w:rPr>
        <w:t xml:space="preserve"> en r</w:t>
      </w:r>
      <w:r w:rsidR="004076FF" w:rsidRPr="00CB5E68">
        <w:rPr>
          <w:i/>
          <w:sz w:val="18"/>
          <w:szCs w:val="18"/>
          <w:lang w:val="es-ES"/>
        </w:rPr>
        <w:t>é</w:t>
      </w:r>
      <w:r w:rsidRPr="00CB5E68">
        <w:rPr>
          <w:i/>
          <w:sz w:val="18"/>
          <w:szCs w:val="18"/>
          <w:lang w:val="es-ES"/>
        </w:rPr>
        <w:t>gim</w:t>
      </w:r>
      <w:r w:rsidR="004076FF" w:rsidRPr="00CB5E68">
        <w:rPr>
          <w:i/>
          <w:sz w:val="18"/>
          <w:szCs w:val="18"/>
          <w:lang w:val="es-ES"/>
        </w:rPr>
        <w:t>en</w:t>
      </w:r>
      <w:r w:rsidRPr="00CB5E68">
        <w:rPr>
          <w:i/>
          <w:sz w:val="18"/>
          <w:szCs w:val="18"/>
          <w:lang w:val="es-ES"/>
        </w:rPr>
        <w:t xml:space="preserve"> </w:t>
      </w:r>
      <w:r w:rsidR="001B278D" w:rsidRPr="00CB5E68">
        <w:rPr>
          <w:i/>
          <w:sz w:val="18"/>
          <w:szCs w:val="18"/>
          <w:lang w:val="es-ES"/>
        </w:rPr>
        <w:t>de alquiler</w:t>
      </w:r>
      <w:r w:rsidRPr="00CB5E68">
        <w:rPr>
          <w:i/>
          <w:sz w:val="18"/>
          <w:szCs w:val="18"/>
          <w:lang w:val="es-ES"/>
        </w:rPr>
        <w:t>:</w:t>
      </w:r>
    </w:p>
    <w:p w:rsidR="00530088" w:rsidRPr="00CB5E68" w:rsidRDefault="004076FF" w:rsidP="00D63661">
      <w:pPr>
        <w:jc w:val="both"/>
        <w:rPr>
          <w:i/>
          <w:sz w:val="18"/>
          <w:szCs w:val="18"/>
          <w:lang w:val="es-ES"/>
        </w:rPr>
      </w:pPr>
      <w:r w:rsidRPr="00CB5E68">
        <w:rPr>
          <w:b/>
          <w:i/>
          <w:sz w:val="18"/>
          <w:szCs w:val="18"/>
          <w:lang w:val="es-ES"/>
        </w:rPr>
        <w:lastRenderedPageBreak/>
        <w:t>Alquiler</w:t>
      </w:r>
      <w:r w:rsidR="00530088" w:rsidRPr="00CB5E68">
        <w:rPr>
          <w:b/>
          <w:i/>
          <w:sz w:val="18"/>
          <w:szCs w:val="18"/>
          <w:lang w:val="es-ES"/>
        </w:rPr>
        <w:t xml:space="preserve"> asequible</w:t>
      </w:r>
      <w:r w:rsidR="00530088" w:rsidRPr="00CB5E68">
        <w:rPr>
          <w:i/>
          <w:sz w:val="18"/>
          <w:szCs w:val="18"/>
          <w:lang w:val="es-ES"/>
        </w:rPr>
        <w:t>: d</w:t>
      </w:r>
      <w:r w:rsidRPr="00CB5E68">
        <w:rPr>
          <w:i/>
          <w:sz w:val="18"/>
          <w:szCs w:val="18"/>
          <w:lang w:val="es-ES"/>
        </w:rPr>
        <w:t xml:space="preserve">e </w:t>
      </w:r>
      <w:r w:rsidR="00530088" w:rsidRPr="00CB5E68">
        <w:rPr>
          <w:i/>
          <w:sz w:val="18"/>
          <w:szCs w:val="18"/>
          <w:lang w:val="es-ES"/>
        </w:rPr>
        <w:t>import</w:t>
      </w:r>
      <w:r w:rsidRPr="00CB5E68">
        <w:rPr>
          <w:i/>
          <w:sz w:val="18"/>
          <w:szCs w:val="18"/>
          <w:lang w:val="es-ES"/>
        </w:rPr>
        <w:t>e</w:t>
      </w:r>
      <w:r w:rsidR="00530088" w:rsidRPr="00CB5E68">
        <w:rPr>
          <w:i/>
          <w:sz w:val="18"/>
          <w:szCs w:val="18"/>
          <w:lang w:val="es-ES"/>
        </w:rPr>
        <w:t xml:space="preserve"> que no super</w:t>
      </w:r>
      <w:r w:rsidRPr="00CB5E68">
        <w:rPr>
          <w:i/>
          <w:sz w:val="18"/>
          <w:szCs w:val="18"/>
          <w:lang w:val="es-ES"/>
        </w:rPr>
        <w:t>e</w:t>
      </w:r>
      <w:r w:rsidR="00530088" w:rsidRPr="00CB5E68">
        <w:rPr>
          <w:i/>
          <w:sz w:val="18"/>
          <w:szCs w:val="18"/>
          <w:lang w:val="es-ES"/>
        </w:rPr>
        <w:t xml:space="preserve"> el pre</w:t>
      </w:r>
      <w:r w:rsidRPr="00CB5E68">
        <w:rPr>
          <w:i/>
          <w:sz w:val="18"/>
          <w:szCs w:val="18"/>
          <w:lang w:val="es-ES"/>
        </w:rPr>
        <w:t>cio</w:t>
      </w:r>
      <w:r w:rsidR="00530088" w:rsidRPr="00CB5E68">
        <w:rPr>
          <w:i/>
          <w:sz w:val="18"/>
          <w:szCs w:val="18"/>
          <w:lang w:val="es-ES"/>
        </w:rPr>
        <w:t xml:space="preserve"> de</w:t>
      </w:r>
      <w:r w:rsidRPr="00CB5E68">
        <w:rPr>
          <w:i/>
          <w:sz w:val="18"/>
          <w:szCs w:val="18"/>
          <w:lang w:val="es-ES"/>
        </w:rPr>
        <w:t>l alquiler</w:t>
      </w:r>
      <w:r w:rsidR="00530088" w:rsidRPr="00CB5E68">
        <w:rPr>
          <w:i/>
          <w:sz w:val="18"/>
          <w:szCs w:val="18"/>
          <w:lang w:val="es-ES"/>
        </w:rPr>
        <w:t xml:space="preserve"> m</w:t>
      </w:r>
      <w:r w:rsidRPr="00CB5E68">
        <w:rPr>
          <w:i/>
          <w:sz w:val="18"/>
          <w:szCs w:val="18"/>
          <w:lang w:val="es-ES"/>
        </w:rPr>
        <w:t>edio</w:t>
      </w:r>
      <w:r w:rsidR="00530088" w:rsidRPr="00CB5E68">
        <w:rPr>
          <w:i/>
          <w:sz w:val="18"/>
          <w:szCs w:val="18"/>
          <w:lang w:val="es-ES"/>
        </w:rPr>
        <w:t xml:space="preserve"> de merca</w:t>
      </w:r>
      <w:r w:rsidRPr="00CB5E68">
        <w:rPr>
          <w:i/>
          <w:sz w:val="18"/>
          <w:szCs w:val="18"/>
          <w:lang w:val="es-ES"/>
        </w:rPr>
        <w:t>do</w:t>
      </w:r>
      <w:r w:rsidR="00530088" w:rsidRPr="00CB5E68">
        <w:rPr>
          <w:i/>
          <w:sz w:val="18"/>
          <w:szCs w:val="18"/>
          <w:lang w:val="es-ES"/>
        </w:rPr>
        <w:t xml:space="preserve"> p</w:t>
      </w:r>
      <w:r w:rsidRPr="00CB5E68">
        <w:rPr>
          <w:i/>
          <w:sz w:val="18"/>
          <w:szCs w:val="18"/>
          <w:lang w:val="es-ES"/>
        </w:rPr>
        <w:t>o</w:t>
      </w:r>
      <w:r w:rsidR="00530088" w:rsidRPr="00CB5E68">
        <w:rPr>
          <w:i/>
          <w:sz w:val="18"/>
          <w:szCs w:val="18"/>
          <w:lang w:val="es-ES"/>
        </w:rPr>
        <w:t>r m2 constru</w:t>
      </w:r>
      <w:r w:rsidRPr="00CB5E68">
        <w:rPr>
          <w:i/>
          <w:sz w:val="18"/>
          <w:szCs w:val="18"/>
          <w:lang w:val="es-ES"/>
        </w:rPr>
        <w:t>ido</w:t>
      </w:r>
      <w:r w:rsidR="00530088" w:rsidRPr="00CB5E68">
        <w:rPr>
          <w:i/>
          <w:sz w:val="18"/>
          <w:szCs w:val="18"/>
          <w:lang w:val="es-ES"/>
        </w:rPr>
        <w:t xml:space="preserve">  ni el de protecció</w:t>
      </w:r>
      <w:r w:rsidRPr="00CB5E68">
        <w:rPr>
          <w:i/>
          <w:sz w:val="18"/>
          <w:szCs w:val="18"/>
          <w:lang w:val="es-ES"/>
        </w:rPr>
        <w:t>n</w:t>
      </w:r>
      <w:r w:rsidR="00530088" w:rsidRPr="00CB5E68">
        <w:rPr>
          <w:i/>
          <w:sz w:val="18"/>
          <w:szCs w:val="18"/>
          <w:lang w:val="es-ES"/>
        </w:rPr>
        <w:t xml:space="preserve"> oficial, publica</w:t>
      </w:r>
      <w:r w:rsidRPr="00CB5E68">
        <w:rPr>
          <w:i/>
          <w:sz w:val="18"/>
          <w:szCs w:val="18"/>
          <w:lang w:val="es-ES"/>
        </w:rPr>
        <w:t>do po</w:t>
      </w:r>
      <w:r w:rsidR="00530088" w:rsidRPr="00CB5E68">
        <w:rPr>
          <w:i/>
          <w:sz w:val="18"/>
          <w:szCs w:val="18"/>
          <w:lang w:val="es-ES"/>
        </w:rPr>
        <w:t>r</w:t>
      </w:r>
      <w:r w:rsidRPr="00CB5E68">
        <w:rPr>
          <w:i/>
          <w:sz w:val="18"/>
          <w:szCs w:val="18"/>
          <w:lang w:val="es-ES"/>
        </w:rPr>
        <w:t xml:space="preserve"> el </w:t>
      </w:r>
      <w:r w:rsidR="00530088" w:rsidRPr="00CB5E68">
        <w:rPr>
          <w:i/>
          <w:sz w:val="18"/>
          <w:szCs w:val="18"/>
          <w:lang w:val="es-ES"/>
        </w:rPr>
        <w:t>IDESCAT</w:t>
      </w:r>
      <w:r w:rsidR="00530088" w:rsidRPr="00CB5E68">
        <w:rPr>
          <w:i/>
          <w:lang w:val="es-ES"/>
        </w:rPr>
        <w:t>.</w:t>
      </w:r>
    </w:p>
    <w:p w:rsidR="00530088" w:rsidRPr="00CB5E68" w:rsidRDefault="004076FF" w:rsidP="00D63661">
      <w:pPr>
        <w:jc w:val="both"/>
        <w:rPr>
          <w:i/>
          <w:sz w:val="18"/>
          <w:szCs w:val="18"/>
          <w:lang w:val="es-ES"/>
        </w:rPr>
      </w:pPr>
      <w:r w:rsidRPr="00CB5E68">
        <w:rPr>
          <w:b/>
          <w:i/>
          <w:sz w:val="18"/>
          <w:szCs w:val="18"/>
          <w:lang w:val="es-ES"/>
        </w:rPr>
        <w:t>Alquil</w:t>
      </w:r>
      <w:r w:rsidR="00530088" w:rsidRPr="00CB5E68">
        <w:rPr>
          <w:b/>
          <w:i/>
          <w:sz w:val="18"/>
          <w:szCs w:val="18"/>
          <w:lang w:val="es-ES"/>
        </w:rPr>
        <w:t>er social</w:t>
      </w:r>
      <w:r w:rsidRPr="00CB5E68">
        <w:rPr>
          <w:i/>
          <w:sz w:val="18"/>
          <w:szCs w:val="18"/>
          <w:lang w:val="es-ES"/>
        </w:rPr>
        <w:t>: po</w:t>
      </w:r>
      <w:r w:rsidR="00530088" w:rsidRPr="00CB5E68">
        <w:rPr>
          <w:i/>
          <w:sz w:val="18"/>
          <w:szCs w:val="18"/>
          <w:lang w:val="es-ES"/>
        </w:rPr>
        <w:t xml:space="preserve">r </w:t>
      </w:r>
      <w:r w:rsidRPr="00CB5E68">
        <w:rPr>
          <w:i/>
          <w:sz w:val="18"/>
          <w:szCs w:val="18"/>
          <w:lang w:val="es-ES"/>
        </w:rPr>
        <w:t>debajo</w:t>
      </w:r>
      <w:r w:rsidR="00530088" w:rsidRPr="00CB5E68">
        <w:rPr>
          <w:i/>
          <w:sz w:val="18"/>
          <w:szCs w:val="18"/>
          <w:lang w:val="es-ES"/>
        </w:rPr>
        <w:t xml:space="preserve"> del </w:t>
      </w:r>
      <w:r w:rsidRPr="00CB5E68">
        <w:rPr>
          <w:i/>
          <w:sz w:val="18"/>
          <w:szCs w:val="18"/>
          <w:lang w:val="es-ES"/>
        </w:rPr>
        <w:t>alquiler asequible</w:t>
      </w:r>
      <w:r w:rsidR="00530088" w:rsidRPr="00CB5E68">
        <w:rPr>
          <w:i/>
          <w:sz w:val="18"/>
          <w:szCs w:val="18"/>
          <w:lang w:val="es-ES"/>
        </w:rPr>
        <w:t>, proporcional a la ren</w:t>
      </w:r>
      <w:r w:rsidRPr="00CB5E68">
        <w:rPr>
          <w:i/>
          <w:sz w:val="18"/>
          <w:szCs w:val="18"/>
          <w:lang w:val="es-ES"/>
        </w:rPr>
        <w:t>ta disponible, con</w:t>
      </w:r>
      <w:r w:rsidR="00530088" w:rsidRPr="00CB5E68">
        <w:rPr>
          <w:i/>
          <w:sz w:val="18"/>
          <w:szCs w:val="18"/>
          <w:lang w:val="es-ES"/>
        </w:rPr>
        <w:t xml:space="preserve"> intervenció</w:t>
      </w:r>
      <w:r w:rsidRPr="00CB5E68">
        <w:rPr>
          <w:i/>
          <w:sz w:val="18"/>
          <w:szCs w:val="18"/>
          <w:lang w:val="es-ES"/>
        </w:rPr>
        <w:t>n</w:t>
      </w:r>
      <w:r w:rsidR="00530088" w:rsidRPr="00CB5E68">
        <w:rPr>
          <w:i/>
          <w:sz w:val="18"/>
          <w:szCs w:val="18"/>
          <w:lang w:val="es-ES"/>
        </w:rPr>
        <w:t xml:space="preserve"> de</w:t>
      </w:r>
      <w:r w:rsidRPr="00CB5E68">
        <w:rPr>
          <w:i/>
          <w:sz w:val="18"/>
          <w:szCs w:val="18"/>
          <w:lang w:val="es-ES"/>
        </w:rPr>
        <w:t xml:space="preserve"> </w:t>
      </w:r>
      <w:r w:rsidR="00530088" w:rsidRPr="00CB5E68">
        <w:rPr>
          <w:i/>
          <w:sz w:val="18"/>
          <w:szCs w:val="18"/>
          <w:lang w:val="es-ES"/>
        </w:rPr>
        <w:t>l</w:t>
      </w:r>
      <w:r w:rsidRPr="00CB5E68">
        <w:rPr>
          <w:i/>
          <w:sz w:val="18"/>
          <w:szCs w:val="18"/>
          <w:lang w:val="es-ES"/>
        </w:rPr>
        <w:t>o</w:t>
      </w:r>
      <w:r w:rsidR="00530088" w:rsidRPr="00CB5E68">
        <w:rPr>
          <w:i/>
          <w:sz w:val="18"/>
          <w:szCs w:val="18"/>
          <w:lang w:val="es-ES"/>
        </w:rPr>
        <w:t>s serv</w:t>
      </w:r>
      <w:r w:rsidRPr="00CB5E68">
        <w:rPr>
          <w:i/>
          <w:sz w:val="18"/>
          <w:szCs w:val="18"/>
          <w:lang w:val="es-ES"/>
        </w:rPr>
        <w:t>icios</w:t>
      </w:r>
      <w:r w:rsidR="00530088" w:rsidRPr="00CB5E68">
        <w:rPr>
          <w:i/>
          <w:sz w:val="18"/>
          <w:szCs w:val="18"/>
          <w:lang w:val="es-ES"/>
        </w:rPr>
        <w:t xml:space="preserve"> social</w:t>
      </w:r>
      <w:r w:rsidRPr="00CB5E68">
        <w:rPr>
          <w:i/>
          <w:sz w:val="18"/>
          <w:szCs w:val="18"/>
          <w:lang w:val="es-ES"/>
        </w:rPr>
        <w:t>e</w:t>
      </w:r>
      <w:r w:rsidR="00530088" w:rsidRPr="00CB5E68">
        <w:rPr>
          <w:i/>
          <w:sz w:val="18"/>
          <w:szCs w:val="18"/>
          <w:lang w:val="es-ES"/>
        </w:rPr>
        <w:t>s municipal</w:t>
      </w:r>
      <w:r w:rsidRPr="00CB5E68">
        <w:rPr>
          <w:i/>
          <w:sz w:val="18"/>
          <w:szCs w:val="18"/>
          <w:lang w:val="es-ES"/>
        </w:rPr>
        <w:t>e</w:t>
      </w:r>
      <w:r w:rsidR="00530088" w:rsidRPr="00CB5E68">
        <w:rPr>
          <w:i/>
          <w:sz w:val="18"/>
          <w:szCs w:val="18"/>
          <w:lang w:val="es-ES"/>
        </w:rPr>
        <w:t>s en el marc</w:t>
      </w:r>
      <w:r w:rsidRPr="00CB5E68">
        <w:rPr>
          <w:i/>
          <w:sz w:val="18"/>
          <w:szCs w:val="18"/>
          <w:lang w:val="es-ES"/>
        </w:rPr>
        <w:t>o</w:t>
      </w:r>
      <w:r w:rsidR="00530088" w:rsidRPr="00CB5E68">
        <w:rPr>
          <w:i/>
          <w:sz w:val="18"/>
          <w:szCs w:val="18"/>
          <w:lang w:val="es-ES"/>
        </w:rPr>
        <w:t xml:space="preserve"> de</w:t>
      </w:r>
      <w:r w:rsidRPr="00CB5E68">
        <w:rPr>
          <w:i/>
          <w:sz w:val="18"/>
          <w:szCs w:val="18"/>
          <w:lang w:val="es-ES"/>
        </w:rPr>
        <w:t xml:space="preserve"> </w:t>
      </w:r>
      <w:r w:rsidR="00530088" w:rsidRPr="00CB5E68">
        <w:rPr>
          <w:i/>
          <w:sz w:val="18"/>
          <w:szCs w:val="18"/>
          <w:lang w:val="es-ES"/>
        </w:rPr>
        <w:t>l</w:t>
      </w:r>
      <w:r w:rsidRPr="00CB5E68">
        <w:rPr>
          <w:i/>
          <w:sz w:val="18"/>
          <w:szCs w:val="18"/>
          <w:lang w:val="es-ES"/>
        </w:rPr>
        <w:t>o</w:t>
      </w:r>
      <w:r w:rsidR="00530088" w:rsidRPr="00CB5E68">
        <w:rPr>
          <w:i/>
          <w:sz w:val="18"/>
          <w:szCs w:val="18"/>
          <w:lang w:val="es-ES"/>
        </w:rPr>
        <w:t>s program</w:t>
      </w:r>
      <w:r w:rsidRPr="00CB5E68">
        <w:rPr>
          <w:i/>
          <w:sz w:val="18"/>
          <w:szCs w:val="18"/>
          <w:lang w:val="es-ES"/>
        </w:rPr>
        <w:t>a</w:t>
      </w:r>
      <w:r w:rsidR="00530088" w:rsidRPr="00CB5E68">
        <w:rPr>
          <w:i/>
          <w:sz w:val="18"/>
          <w:szCs w:val="18"/>
          <w:lang w:val="es-ES"/>
        </w:rPr>
        <w:t>s social</w:t>
      </w:r>
      <w:r w:rsidRPr="00CB5E68">
        <w:rPr>
          <w:i/>
          <w:sz w:val="18"/>
          <w:szCs w:val="18"/>
          <w:lang w:val="es-ES"/>
        </w:rPr>
        <w:t>e</w:t>
      </w:r>
      <w:r w:rsidR="00530088" w:rsidRPr="00CB5E68">
        <w:rPr>
          <w:i/>
          <w:sz w:val="18"/>
          <w:szCs w:val="18"/>
          <w:lang w:val="es-ES"/>
        </w:rPr>
        <w:t>s d</w:t>
      </w:r>
      <w:r w:rsidRPr="00CB5E68">
        <w:rPr>
          <w:i/>
          <w:sz w:val="18"/>
          <w:szCs w:val="18"/>
          <w:lang w:val="es-ES"/>
        </w:rPr>
        <w:t>e vivienda. Se</w:t>
      </w:r>
      <w:r w:rsidR="00530088" w:rsidRPr="00CB5E68">
        <w:rPr>
          <w:i/>
          <w:sz w:val="18"/>
          <w:szCs w:val="18"/>
          <w:lang w:val="es-ES"/>
        </w:rPr>
        <w:t xml:space="preserve"> fi</w:t>
      </w:r>
      <w:r w:rsidRPr="00CB5E68">
        <w:rPr>
          <w:i/>
          <w:sz w:val="18"/>
          <w:szCs w:val="18"/>
          <w:lang w:val="es-ES"/>
        </w:rPr>
        <w:t>ja</w:t>
      </w:r>
      <w:r w:rsidR="00530088" w:rsidRPr="00CB5E68">
        <w:rPr>
          <w:i/>
          <w:sz w:val="18"/>
          <w:szCs w:val="18"/>
          <w:lang w:val="es-ES"/>
        </w:rPr>
        <w:t xml:space="preserve"> p</w:t>
      </w:r>
      <w:r w:rsidRPr="00CB5E68">
        <w:rPr>
          <w:i/>
          <w:sz w:val="18"/>
          <w:szCs w:val="18"/>
          <w:lang w:val="es-ES"/>
        </w:rPr>
        <w:t>o</w:t>
      </w:r>
      <w:r w:rsidR="00530088" w:rsidRPr="00CB5E68">
        <w:rPr>
          <w:i/>
          <w:sz w:val="18"/>
          <w:szCs w:val="18"/>
          <w:lang w:val="es-ES"/>
        </w:rPr>
        <w:t>r</w:t>
      </w:r>
      <w:r w:rsidRPr="00CB5E68">
        <w:rPr>
          <w:i/>
          <w:sz w:val="18"/>
          <w:szCs w:val="18"/>
          <w:lang w:val="es-ES"/>
        </w:rPr>
        <w:t xml:space="preserve"> la </w:t>
      </w:r>
      <w:r w:rsidR="00530088" w:rsidRPr="00CB5E68">
        <w:rPr>
          <w:i/>
          <w:sz w:val="18"/>
          <w:szCs w:val="18"/>
          <w:lang w:val="es-ES"/>
        </w:rPr>
        <w:t>Administració</w:t>
      </w:r>
      <w:r w:rsidRPr="00CB5E68">
        <w:rPr>
          <w:i/>
          <w:sz w:val="18"/>
          <w:szCs w:val="18"/>
          <w:lang w:val="es-ES"/>
        </w:rPr>
        <w:t>n</w:t>
      </w:r>
      <w:r w:rsidR="00530088" w:rsidRPr="00CB5E68">
        <w:rPr>
          <w:i/>
          <w:sz w:val="18"/>
          <w:szCs w:val="18"/>
          <w:lang w:val="es-ES"/>
        </w:rPr>
        <w:t xml:space="preserve"> actuan</w:t>
      </w:r>
      <w:r w:rsidR="00FB0DDB" w:rsidRPr="00CB5E68">
        <w:rPr>
          <w:i/>
          <w:sz w:val="18"/>
          <w:szCs w:val="18"/>
          <w:lang w:val="es-ES"/>
        </w:rPr>
        <w:t xml:space="preserve">te </w:t>
      </w:r>
      <w:r w:rsidR="00530088" w:rsidRPr="00CB5E68">
        <w:rPr>
          <w:b/>
          <w:i/>
          <w:sz w:val="18"/>
          <w:szCs w:val="18"/>
          <w:lang w:val="es-ES"/>
        </w:rPr>
        <w:t xml:space="preserve"> -referencial m</w:t>
      </w:r>
      <w:r w:rsidR="00FB0DDB" w:rsidRPr="00CB5E68">
        <w:rPr>
          <w:b/>
          <w:i/>
          <w:sz w:val="18"/>
          <w:szCs w:val="18"/>
          <w:lang w:val="es-ES"/>
        </w:rPr>
        <w:t>edia</w:t>
      </w:r>
      <w:r w:rsidR="00530088" w:rsidRPr="00CB5E68">
        <w:rPr>
          <w:b/>
          <w:i/>
          <w:sz w:val="18"/>
          <w:szCs w:val="18"/>
          <w:lang w:val="es-ES"/>
        </w:rPr>
        <w:t xml:space="preserve"> actual </w:t>
      </w:r>
      <w:r w:rsidR="00FB0DDB" w:rsidRPr="00CB5E68">
        <w:rPr>
          <w:b/>
          <w:i/>
          <w:sz w:val="18"/>
          <w:szCs w:val="18"/>
          <w:lang w:val="es-ES"/>
        </w:rPr>
        <w:t>alquiler</w:t>
      </w:r>
      <w:r w:rsidR="00530088" w:rsidRPr="00CB5E68">
        <w:rPr>
          <w:b/>
          <w:i/>
          <w:sz w:val="18"/>
          <w:szCs w:val="18"/>
          <w:lang w:val="es-ES"/>
        </w:rPr>
        <w:t xml:space="preserve"> social mensual A</w:t>
      </w:r>
      <w:r w:rsidR="00FB0DDB" w:rsidRPr="00CB5E68">
        <w:rPr>
          <w:b/>
          <w:i/>
          <w:sz w:val="18"/>
          <w:szCs w:val="18"/>
          <w:lang w:val="es-ES"/>
        </w:rPr>
        <w:t>yuntamiento</w:t>
      </w:r>
      <w:r w:rsidR="00530088" w:rsidRPr="00CB5E68">
        <w:rPr>
          <w:b/>
          <w:i/>
          <w:sz w:val="18"/>
          <w:szCs w:val="18"/>
          <w:lang w:val="es-ES"/>
        </w:rPr>
        <w:t>-FORUM: 150€-</w:t>
      </w:r>
      <w:r w:rsidR="00530088" w:rsidRPr="00CB5E68">
        <w:rPr>
          <w:i/>
          <w:sz w:val="18"/>
          <w:szCs w:val="18"/>
          <w:lang w:val="es-ES"/>
        </w:rPr>
        <w:t>.</w:t>
      </w:r>
    </w:p>
    <w:p w:rsidR="00530088" w:rsidRPr="00CB5E68" w:rsidRDefault="00530088" w:rsidP="00D63661">
      <w:pPr>
        <w:jc w:val="both"/>
        <w:rPr>
          <w:i/>
          <w:lang w:val="es-ES"/>
        </w:rPr>
      </w:pPr>
    </w:p>
    <w:p w:rsidR="00530088" w:rsidRPr="00CB5E68" w:rsidRDefault="00530088" w:rsidP="00D63661">
      <w:pPr>
        <w:jc w:val="both"/>
        <w:rPr>
          <w:lang w:val="es-ES"/>
        </w:rPr>
      </w:pPr>
    </w:p>
    <w:p w:rsidR="00530088" w:rsidRPr="00CB5E68" w:rsidRDefault="00FB0DDB" w:rsidP="00D63661">
      <w:pPr>
        <w:jc w:val="both"/>
        <w:rPr>
          <w:b/>
          <w:lang w:val="es-ES"/>
        </w:rPr>
      </w:pPr>
      <w:r w:rsidRPr="00CB5E68">
        <w:rPr>
          <w:b/>
          <w:lang w:val="es-ES"/>
        </w:rPr>
        <w:t xml:space="preserve">II MARCO </w:t>
      </w:r>
      <w:r w:rsidR="00530088" w:rsidRPr="00CB5E68">
        <w:rPr>
          <w:b/>
          <w:lang w:val="es-ES"/>
        </w:rPr>
        <w:t>LEGAL B</w:t>
      </w:r>
      <w:r w:rsidRPr="00CB5E68">
        <w:rPr>
          <w:b/>
          <w:lang w:val="es-ES"/>
        </w:rPr>
        <w:t>Á</w:t>
      </w:r>
      <w:r w:rsidR="00530088" w:rsidRPr="00CB5E68">
        <w:rPr>
          <w:b/>
          <w:lang w:val="es-ES"/>
        </w:rPr>
        <w:t>SIC</w:t>
      </w:r>
      <w:r w:rsidRPr="00CB5E68">
        <w:rPr>
          <w:b/>
          <w:lang w:val="es-ES"/>
        </w:rPr>
        <w:t>O</w:t>
      </w:r>
    </w:p>
    <w:p w:rsidR="00530088" w:rsidRPr="00CB5E68" w:rsidRDefault="00530088" w:rsidP="00D63661">
      <w:pPr>
        <w:jc w:val="both"/>
        <w:rPr>
          <w:lang w:val="es-ES"/>
        </w:rPr>
      </w:pPr>
      <w:r w:rsidRPr="00CB5E68">
        <w:rPr>
          <w:lang w:val="es-ES"/>
        </w:rPr>
        <w:t>.Declaració</w:t>
      </w:r>
      <w:r w:rsidR="00FB0DDB" w:rsidRPr="00CB5E68">
        <w:rPr>
          <w:lang w:val="es-ES"/>
        </w:rPr>
        <w:t>n</w:t>
      </w:r>
      <w:r w:rsidRPr="00CB5E68">
        <w:rPr>
          <w:lang w:val="es-ES"/>
        </w:rPr>
        <w:t xml:space="preserve"> universal de</w:t>
      </w:r>
      <w:r w:rsidR="00FB0DDB" w:rsidRPr="00CB5E68">
        <w:rPr>
          <w:lang w:val="es-ES"/>
        </w:rPr>
        <w:t xml:space="preserve"> </w:t>
      </w:r>
      <w:r w:rsidRPr="00CB5E68">
        <w:rPr>
          <w:lang w:val="es-ES"/>
        </w:rPr>
        <w:t>l</w:t>
      </w:r>
      <w:r w:rsidR="00FB0DDB" w:rsidRPr="00CB5E68">
        <w:rPr>
          <w:lang w:val="es-ES"/>
        </w:rPr>
        <w:t>o</w:t>
      </w:r>
      <w:r w:rsidRPr="00CB5E68">
        <w:rPr>
          <w:lang w:val="es-ES"/>
        </w:rPr>
        <w:t>s d</w:t>
      </w:r>
      <w:r w:rsidR="00FB0DDB" w:rsidRPr="00CB5E68">
        <w:rPr>
          <w:lang w:val="es-ES"/>
        </w:rPr>
        <w:t>e</w:t>
      </w:r>
      <w:r w:rsidRPr="00CB5E68">
        <w:rPr>
          <w:lang w:val="es-ES"/>
        </w:rPr>
        <w:t>re</w:t>
      </w:r>
      <w:r w:rsidR="00FB0DDB" w:rsidRPr="00CB5E68">
        <w:rPr>
          <w:lang w:val="es-ES"/>
        </w:rPr>
        <w:t>chos</w:t>
      </w:r>
      <w:r w:rsidRPr="00CB5E68">
        <w:rPr>
          <w:lang w:val="es-ES"/>
        </w:rPr>
        <w:t xml:space="preserve"> human</w:t>
      </w:r>
      <w:r w:rsidR="00FB0DDB" w:rsidRPr="00CB5E68">
        <w:rPr>
          <w:lang w:val="es-ES"/>
        </w:rPr>
        <w:t>o</w:t>
      </w:r>
      <w:r w:rsidRPr="00CB5E68">
        <w:rPr>
          <w:lang w:val="es-ES"/>
        </w:rPr>
        <w:t xml:space="preserve">s </w:t>
      </w:r>
      <w:r w:rsidR="00FB0DDB" w:rsidRPr="00CB5E68">
        <w:rPr>
          <w:lang w:val="es-ES"/>
        </w:rPr>
        <w:t>y</w:t>
      </w:r>
      <w:r w:rsidRPr="00CB5E68">
        <w:rPr>
          <w:lang w:val="es-ES"/>
        </w:rPr>
        <w:t xml:space="preserve"> Carta </w:t>
      </w:r>
      <w:r w:rsidR="00FB0DDB" w:rsidRPr="00CB5E68">
        <w:rPr>
          <w:lang w:val="es-ES"/>
        </w:rPr>
        <w:t>y</w:t>
      </w:r>
      <w:r w:rsidRPr="00CB5E68">
        <w:rPr>
          <w:lang w:val="es-ES"/>
        </w:rPr>
        <w:t xml:space="preserve"> directiv</w:t>
      </w:r>
      <w:r w:rsidR="00FB0DDB" w:rsidRPr="00CB5E68">
        <w:rPr>
          <w:lang w:val="es-ES"/>
        </w:rPr>
        <w:t>as europea</w:t>
      </w:r>
      <w:r w:rsidRPr="00CB5E68">
        <w:rPr>
          <w:lang w:val="es-ES"/>
        </w:rPr>
        <w:t>s</w:t>
      </w:r>
    </w:p>
    <w:p w:rsidR="00530088" w:rsidRPr="00CB5E68" w:rsidRDefault="00530088" w:rsidP="00D63661">
      <w:pPr>
        <w:jc w:val="both"/>
        <w:rPr>
          <w:lang w:val="es-ES"/>
        </w:rPr>
      </w:pPr>
      <w:r w:rsidRPr="00CB5E68">
        <w:rPr>
          <w:lang w:val="es-ES"/>
        </w:rPr>
        <w:t>.Estatut</w:t>
      </w:r>
      <w:r w:rsidR="00FB0DDB" w:rsidRPr="00CB5E68">
        <w:rPr>
          <w:lang w:val="es-ES"/>
        </w:rPr>
        <w:t>o</w:t>
      </w:r>
      <w:r w:rsidRPr="00CB5E68">
        <w:rPr>
          <w:lang w:val="es-ES"/>
        </w:rPr>
        <w:t xml:space="preserve"> d</w:t>
      </w:r>
      <w:r w:rsidR="00FB0DDB" w:rsidRPr="00CB5E68">
        <w:rPr>
          <w:lang w:val="es-ES"/>
        </w:rPr>
        <w:t xml:space="preserve">e </w:t>
      </w:r>
      <w:r w:rsidRPr="00CB5E68">
        <w:rPr>
          <w:lang w:val="es-ES"/>
        </w:rPr>
        <w:t>autonom</w:t>
      </w:r>
      <w:r w:rsidR="00FB0DDB" w:rsidRPr="00CB5E68">
        <w:rPr>
          <w:lang w:val="es-ES"/>
        </w:rPr>
        <w:t>í</w:t>
      </w:r>
      <w:r w:rsidRPr="00CB5E68">
        <w:rPr>
          <w:lang w:val="es-ES"/>
        </w:rPr>
        <w:t>a de Catalunya</w:t>
      </w:r>
    </w:p>
    <w:p w:rsidR="00530088" w:rsidRPr="00CB5E68" w:rsidRDefault="00FB0DDB" w:rsidP="00BD7633">
      <w:pPr>
        <w:autoSpaceDE w:val="0"/>
        <w:autoSpaceDN w:val="0"/>
        <w:adjustRightInd w:val="0"/>
        <w:spacing w:after="0" w:line="240" w:lineRule="auto"/>
        <w:rPr>
          <w:rFonts w:cs="Minion-Italic"/>
          <w:b/>
          <w:i/>
          <w:iCs/>
          <w:sz w:val="18"/>
          <w:szCs w:val="18"/>
          <w:lang w:val="es-ES"/>
        </w:rPr>
      </w:pPr>
      <w:r w:rsidRPr="00CB5E68">
        <w:rPr>
          <w:rFonts w:cs="Minion-Semibold"/>
          <w:b/>
          <w:i/>
          <w:sz w:val="18"/>
          <w:szCs w:val="18"/>
          <w:lang w:val="es-ES"/>
        </w:rPr>
        <w:t>Artí</w:t>
      </w:r>
      <w:r w:rsidR="00530088" w:rsidRPr="00CB5E68">
        <w:rPr>
          <w:rFonts w:cs="Minion-Semibold"/>
          <w:b/>
          <w:i/>
          <w:sz w:val="18"/>
          <w:szCs w:val="18"/>
          <w:lang w:val="es-ES"/>
        </w:rPr>
        <w:t>c</w:t>
      </w:r>
      <w:r w:rsidRPr="00CB5E68">
        <w:rPr>
          <w:rFonts w:cs="Minion-Semibold"/>
          <w:b/>
          <w:i/>
          <w:sz w:val="18"/>
          <w:szCs w:val="18"/>
          <w:lang w:val="es-ES"/>
        </w:rPr>
        <w:t>ulo</w:t>
      </w:r>
      <w:r w:rsidR="00530088" w:rsidRPr="00CB5E68">
        <w:rPr>
          <w:rFonts w:cs="Minion-Semibold"/>
          <w:b/>
          <w:i/>
          <w:sz w:val="18"/>
          <w:szCs w:val="18"/>
          <w:lang w:val="es-ES"/>
        </w:rPr>
        <w:t xml:space="preserve"> 26. </w:t>
      </w:r>
      <w:r w:rsidR="00530088" w:rsidRPr="00CB5E68">
        <w:rPr>
          <w:rFonts w:cs="Minion-Italic"/>
          <w:b/>
          <w:i/>
          <w:iCs/>
          <w:sz w:val="18"/>
          <w:szCs w:val="18"/>
          <w:lang w:val="es-ES"/>
        </w:rPr>
        <w:t>D</w:t>
      </w:r>
      <w:r w:rsidRPr="00CB5E68">
        <w:rPr>
          <w:rFonts w:cs="Minion-Italic"/>
          <w:b/>
          <w:i/>
          <w:iCs/>
          <w:sz w:val="18"/>
          <w:szCs w:val="18"/>
          <w:lang w:val="es-ES"/>
        </w:rPr>
        <w:t>erechos</w:t>
      </w:r>
      <w:r w:rsidR="00530088" w:rsidRPr="00CB5E68">
        <w:rPr>
          <w:rFonts w:cs="Minion-Italic"/>
          <w:b/>
          <w:i/>
          <w:iCs/>
          <w:sz w:val="18"/>
          <w:szCs w:val="18"/>
          <w:lang w:val="es-ES"/>
        </w:rPr>
        <w:t xml:space="preserve"> en</w:t>
      </w:r>
      <w:r w:rsidRPr="00CB5E68">
        <w:rPr>
          <w:rFonts w:cs="Minion-Italic"/>
          <w:b/>
          <w:i/>
          <w:iCs/>
          <w:sz w:val="18"/>
          <w:szCs w:val="18"/>
          <w:lang w:val="es-ES"/>
        </w:rPr>
        <w:t xml:space="preserve"> e</w:t>
      </w:r>
      <w:r w:rsidR="00530088" w:rsidRPr="00CB5E68">
        <w:rPr>
          <w:rFonts w:cs="Minion-Italic"/>
          <w:b/>
          <w:i/>
          <w:iCs/>
          <w:sz w:val="18"/>
          <w:szCs w:val="18"/>
          <w:lang w:val="es-ES"/>
        </w:rPr>
        <w:t>l</w:t>
      </w:r>
      <w:r w:rsidRPr="00CB5E68">
        <w:rPr>
          <w:rFonts w:cs="Minion-Italic"/>
          <w:b/>
          <w:i/>
          <w:iCs/>
          <w:sz w:val="18"/>
          <w:szCs w:val="18"/>
          <w:lang w:val="es-ES"/>
        </w:rPr>
        <w:t xml:space="preserve"> á</w:t>
      </w:r>
      <w:r w:rsidR="00530088" w:rsidRPr="00CB5E68">
        <w:rPr>
          <w:rFonts w:cs="Minion-Italic"/>
          <w:b/>
          <w:i/>
          <w:iCs/>
          <w:sz w:val="18"/>
          <w:szCs w:val="18"/>
          <w:lang w:val="es-ES"/>
        </w:rPr>
        <w:t>mbit</w:t>
      </w:r>
      <w:r w:rsidRPr="00CB5E68">
        <w:rPr>
          <w:rFonts w:cs="Minion-Italic"/>
          <w:b/>
          <w:i/>
          <w:iCs/>
          <w:sz w:val="18"/>
          <w:szCs w:val="18"/>
          <w:lang w:val="es-ES"/>
        </w:rPr>
        <w:t>o</w:t>
      </w:r>
      <w:r w:rsidR="00530088" w:rsidRPr="00CB5E68">
        <w:rPr>
          <w:rFonts w:cs="Minion-Italic"/>
          <w:b/>
          <w:i/>
          <w:iCs/>
          <w:sz w:val="18"/>
          <w:szCs w:val="18"/>
          <w:lang w:val="es-ES"/>
        </w:rPr>
        <w:t xml:space="preserve"> de </w:t>
      </w:r>
      <w:r w:rsidR="003E3EB2">
        <w:rPr>
          <w:rFonts w:cs="Minion-Italic"/>
          <w:b/>
          <w:i/>
          <w:iCs/>
          <w:sz w:val="18"/>
          <w:szCs w:val="18"/>
          <w:lang w:val="es-ES"/>
        </w:rPr>
        <w:t xml:space="preserve">la </w:t>
      </w:r>
      <w:r w:rsidRPr="00CB5E68">
        <w:rPr>
          <w:rFonts w:cs="Minion-Italic"/>
          <w:b/>
          <w:i/>
          <w:iCs/>
          <w:sz w:val="18"/>
          <w:szCs w:val="18"/>
          <w:lang w:val="es-ES"/>
        </w:rPr>
        <w:t>vivienda</w:t>
      </w:r>
    </w:p>
    <w:p w:rsidR="00530088" w:rsidRPr="00CB5E68" w:rsidRDefault="00FB0DDB" w:rsidP="00BD7633">
      <w:pPr>
        <w:autoSpaceDE w:val="0"/>
        <w:autoSpaceDN w:val="0"/>
        <w:adjustRightInd w:val="0"/>
        <w:spacing w:after="0" w:line="240" w:lineRule="auto"/>
        <w:rPr>
          <w:rFonts w:cs="Minion-Regular"/>
          <w:b/>
          <w:i/>
          <w:sz w:val="18"/>
          <w:szCs w:val="18"/>
          <w:lang w:val="es-ES"/>
        </w:rPr>
      </w:pPr>
      <w:r w:rsidRPr="00CB5E68">
        <w:rPr>
          <w:rFonts w:cs="Minion-Regular"/>
          <w:b/>
          <w:i/>
          <w:sz w:val="18"/>
          <w:szCs w:val="18"/>
          <w:lang w:val="es-ES"/>
        </w:rPr>
        <w:t>La</w:t>
      </w:r>
      <w:r w:rsidR="00530088" w:rsidRPr="00CB5E68">
        <w:rPr>
          <w:rFonts w:cs="Minion-Regular"/>
          <w:b/>
          <w:i/>
          <w:sz w:val="18"/>
          <w:szCs w:val="18"/>
          <w:lang w:val="es-ES"/>
        </w:rPr>
        <w:t>s person</w:t>
      </w:r>
      <w:r w:rsidRPr="00CB5E68">
        <w:rPr>
          <w:rFonts w:cs="Minion-Regular"/>
          <w:b/>
          <w:i/>
          <w:sz w:val="18"/>
          <w:szCs w:val="18"/>
          <w:lang w:val="es-ES"/>
        </w:rPr>
        <w:t>a</w:t>
      </w:r>
      <w:r w:rsidR="00530088" w:rsidRPr="00CB5E68">
        <w:rPr>
          <w:rFonts w:cs="Minion-Regular"/>
          <w:b/>
          <w:i/>
          <w:sz w:val="18"/>
          <w:szCs w:val="18"/>
          <w:lang w:val="es-ES"/>
        </w:rPr>
        <w:t>s que no dispo</w:t>
      </w:r>
      <w:r w:rsidRPr="00CB5E68">
        <w:rPr>
          <w:rFonts w:cs="Minion-Regular"/>
          <w:b/>
          <w:i/>
          <w:sz w:val="18"/>
          <w:szCs w:val="18"/>
          <w:lang w:val="es-ES"/>
        </w:rPr>
        <w:t>ngan</w:t>
      </w:r>
      <w:r w:rsidR="00530088" w:rsidRPr="00CB5E68">
        <w:rPr>
          <w:rFonts w:cs="Minion-Regular"/>
          <w:b/>
          <w:i/>
          <w:sz w:val="18"/>
          <w:szCs w:val="18"/>
          <w:lang w:val="es-ES"/>
        </w:rPr>
        <w:t xml:space="preserve"> de</w:t>
      </w:r>
      <w:r w:rsidRPr="00CB5E68">
        <w:rPr>
          <w:rFonts w:cs="Minion-Regular"/>
          <w:b/>
          <w:i/>
          <w:sz w:val="18"/>
          <w:szCs w:val="18"/>
          <w:lang w:val="es-ES"/>
        </w:rPr>
        <w:t xml:space="preserve"> </w:t>
      </w:r>
      <w:r w:rsidR="00530088" w:rsidRPr="00CB5E68">
        <w:rPr>
          <w:rFonts w:cs="Minion-Regular"/>
          <w:b/>
          <w:i/>
          <w:sz w:val="18"/>
          <w:szCs w:val="18"/>
          <w:lang w:val="es-ES"/>
        </w:rPr>
        <w:t>l</w:t>
      </w:r>
      <w:r w:rsidRPr="00CB5E68">
        <w:rPr>
          <w:rFonts w:cs="Minion-Regular"/>
          <w:b/>
          <w:i/>
          <w:sz w:val="18"/>
          <w:szCs w:val="18"/>
          <w:lang w:val="es-ES"/>
        </w:rPr>
        <w:t>o</w:t>
      </w:r>
      <w:r w:rsidR="00530088" w:rsidRPr="00CB5E68">
        <w:rPr>
          <w:rFonts w:cs="Minion-Regular"/>
          <w:b/>
          <w:i/>
          <w:sz w:val="18"/>
          <w:szCs w:val="18"/>
          <w:lang w:val="es-ES"/>
        </w:rPr>
        <w:t>s recursos suficient</w:t>
      </w:r>
      <w:r w:rsidRPr="00CB5E68">
        <w:rPr>
          <w:rFonts w:cs="Minion-Regular"/>
          <w:b/>
          <w:i/>
          <w:sz w:val="18"/>
          <w:szCs w:val="18"/>
          <w:lang w:val="es-ES"/>
        </w:rPr>
        <w:t>e</w:t>
      </w:r>
      <w:r w:rsidR="00530088" w:rsidRPr="00CB5E68">
        <w:rPr>
          <w:rFonts w:cs="Minion-Regular"/>
          <w:b/>
          <w:i/>
          <w:sz w:val="18"/>
          <w:szCs w:val="18"/>
          <w:lang w:val="es-ES"/>
        </w:rPr>
        <w:t>s t</w:t>
      </w:r>
      <w:r w:rsidRPr="00CB5E68">
        <w:rPr>
          <w:rFonts w:cs="Minion-Regular"/>
          <w:b/>
          <w:i/>
          <w:sz w:val="18"/>
          <w:szCs w:val="18"/>
          <w:lang w:val="es-ES"/>
        </w:rPr>
        <w:t>i</w:t>
      </w:r>
      <w:r w:rsidR="00530088" w:rsidRPr="00CB5E68">
        <w:rPr>
          <w:rFonts w:cs="Minion-Regular"/>
          <w:b/>
          <w:i/>
          <w:sz w:val="18"/>
          <w:szCs w:val="18"/>
          <w:lang w:val="es-ES"/>
        </w:rPr>
        <w:t>enen d</w:t>
      </w:r>
      <w:r w:rsidRPr="00CB5E68">
        <w:rPr>
          <w:rFonts w:cs="Minion-Regular"/>
          <w:b/>
          <w:i/>
          <w:sz w:val="18"/>
          <w:szCs w:val="18"/>
          <w:lang w:val="es-ES"/>
        </w:rPr>
        <w:t>e</w:t>
      </w:r>
      <w:r w:rsidR="00530088" w:rsidRPr="00CB5E68">
        <w:rPr>
          <w:rFonts w:cs="Minion-Regular"/>
          <w:b/>
          <w:i/>
          <w:sz w:val="18"/>
          <w:szCs w:val="18"/>
          <w:lang w:val="es-ES"/>
        </w:rPr>
        <w:t>re</w:t>
      </w:r>
      <w:r w:rsidRPr="00CB5E68">
        <w:rPr>
          <w:rFonts w:cs="Minion-Regular"/>
          <w:b/>
          <w:i/>
          <w:sz w:val="18"/>
          <w:szCs w:val="18"/>
          <w:lang w:val="es-ES"/>
        </w:rPr>
        <w:t>cho</w:t>
      </w:r>
      <w:r w:rsidR="00530088" w:rsidRPr="00CB5E68">
        <w:rPr>
          <w:rFonts w:cs="Minion-Regular"/>
          <w:b/>
          <w:i/>
          <w:sz w:val="18"/>
          <w:szCs w:val="18"/>
          <w:lang w:val="es-ES"/>
        </w:rPr>
        <w:t xml:space="preserve"> a</w:t>
      </w:r>
    </w:p>
    <w:p w:rsidR="00530088" w:rsidRPr="00CB5E68" w:rsidRDefault="00FB0DDB" w:rsidP="00BD7633">
      <w:pPr>
        <w:autoSpaceDE w:val="0"/>
        <w:autoSpaceDN w:val="0"/>
        <w:adjustRightInd w:val="0"/>
        <w:spacing w:after="0" w:line="240" w:lineRule="auto"/>
        <w:rPr>
          <w:rFonts w:cs="Minion-Regular"/>
          <w:b/>
          <w:i/>
          <w:sz w:val="18"/>
          <w:szCs w:val="18"/>
          <w:lang w:val="es-ES"/>
        </w:rPr>
      </w:pPr>
      <w:r w:rsidRPr="00CB5E68">
        <w:rPr>
          <w:rFonts w:cs="Minion-Regular"/>
          <w:b/>
          <w:i/>
          <w:sz w:val="18"/>
          <w:szCs w:val="18"/>
          <w:lang w:val="es-ES"/>
        </w:rPr>
        <w:t>accede</w:t>
      </w:r>
      <w:r w:rsidR="00530088" w:rsidRPr="00CB5E68">
        <w:rPr>
          <w:rFonts w:cs="Minion-Regular"/>
          <w:b/>
          <w:i/>
          <w:sz w:val="18"/>
          <w:szCs w:val="18"/>
          <w:lang w:val="es-ES"/>
        </w:rPr>
        <w:t>r a un</w:t>
      </w:r>
      <w:r w:rsidRPr="00CB5E68">
        <w:rPr>
          <w:rFonts w:cs="Minion-Regular"/>
          <w:b/>
          <w:i/>
          <w:sz w:val="18"/>
          <w:szCs w:val="18"/>
          <w:lang w:val="es-ES"/>
        </w:rPr>
        <w:t>a</w:t>
      </w:r>
      <w:r w:rsidR="00530088" w:rsidRPr="00CB5E68">
        <w:rPr>
          <w:rFonts w:cs="Minion-Regular"/>
          <w:b/>
          <w:i/>
          <w:sz w:val="18"/>
          <w:szCs w:val="18"/>
          <w:lang w:val="es-ES"/>
        </w:rPr>
        <w:t xml:space="preserve"> </w:t>
      </w:r>
      <w:r w:rsidRPr="00CB5E68">
        <w:rPr>
          <w:rFonts w:cs="Minion-Regular"/>
          <w:b/>
          <w:i/>
          <w:sz w:val="18"/>
          <w:szCs w:val="18"/>
          <w:lang w:val="es-ES"/>
        </w:rPr>
        <w:t>vivienda</w:t>
      </w:r>
      <w:r w:rsidR="00530088" w:rsidRPr="00CB5E68">
        <w:rPr>
          <w:rFonts w:cs="Minion-Regular"/>
          <w:b/>
          <w:i/>
          <w:sz w:val="18"/>
          <w:szCs w:val="18"/>
          <w:lang w:val="es-ES"/>
        </w:rPr>
        <w:t xml:space="preserve"> dign</w:t>
      </w:r>
      <w:r w:rsidRPr="00CB5E68">
        <w:rPr>
          <w:rFonts w:cs="Minion-Regular"/>
          <w:b/>
          <w:i/>
          <w:sz w:val="18"/>
          <w:szCs w:val="18"/>
          <w:lang w:val="es-ES"/>
        </w:rPr>
        <w:t>a</w:t>
      </w:r>
      <w:r w:rsidR="00530088" w:rsidRPr="00CB5E68">
        <w:rPr>
          <w:rFonts w:cs="Minion-Regular"/>
          <w:b/>
          <w:i/>
          <w:sz w:val="18"/>
          <w:szCs w:val="18"/>
          <w:lang w:val="es-ES"/>
        </w:rPr>
        <w:t>, p</w:t>
      </w:r>
      <w:r w:rsidRPr="00CB5E68">
        <w:rPr>
          <w:rFonts w:cs="Minion-Regular"/>
          <w:b/>
          <w:i/>
          <w:sz w:val="18"/>
          <w:szCs w:val="18"/>
          <w:lang w:val="es-ES"/>
        </w:rPr>
        <w:t>o</w:t>
      </w:r>
      <w:r w:rsidR="00530088" w:rsidRPr="00CB5E68">
        <w:rPr>
          <w:rFonts w:cs="Minion-Regular"/>
          <w:b/>
          <w:i/>
          <w:sz w:val="18"/>
          <w:szCs w:val="18"/>
          <w:lang w:val="es-ES"/>
        </w:rPr>
        <w:t xml:space="preserve">r  </w:t>
      </w:r>
      <w:r w:rsidRPr="00CB5E68">
        <w:rPr>
          <w:rFonts w:cs="Minion-Regular"/>
          <w:b/>
          <w:i/>
          <w:sz w:val="18"/>
          <w:szCs w:val="18"/>
          <w:lang w:val="es-ES"/>
        </w:rPr>
        <w:t>lo</w:t>
      </w:r>
      <w:r w:rsidR="00530088" w:rsidRPr="00CB5E68">
        <w:rPr>
          <w:rFonts w:cs="Minion-Regular"/>
          <w:b/>
          <w:i/>
          <w:sz w:val="18"/>
          <w:szCs w:val="18"/>
          <w:lang w:val="es-ES"/>
        </w:rPr>
        <w:t xml:space="preserve"> </w:t>
      </w:r>
      <w:r w:rsidRPr="00CB5E68">
        <w:rPr>
          <w:rFonts w:cs="Minion-Regular"/>
          <w:b/>
          <w:i/>
          <w:sz w:val="18"/>
          <w:szCs w:val="18"/>
          <w:lang w:val="es-ES"/>
        </w:rPr>
        <w:t>c</w:t>
      </w:r>
      <w:r w:rsidR="00530088" w:rsidRPr="00CB5E68">
        <w:rPr>
          <w:rFonts w:cs="Minion-Regular"/>
          <w:b/>
          <w:i/>
          <w:sz w:val="18"/>
          <w:szCs w:val="18"/>
          <w:lang w:val="es-ES"/>
        </w:rPr>
        <w:t>ual</w:t>
      </w:r>
      <w:r w:rsidRPr="00CB5E68">
        <w:rPr>
          <w:rFonts w:cs="Minion-Regular"/>
          <w:b/>
          <w:i/>
          <w:sz w:val="18"/>
          <w:szCs w:val="18"/>
          <w:lang w:val="es-ES"/>
        </w:rPr>
        <w:t xml:space="preserve"> </w:t>
      </w:r>
      <w:r w:rsidR="00530088" w:rsidRPr="00CB5E68">
        <w:rPr>
          <w:rFonts w:cs="Minion-Regular"/>
          <w:b/>
          <w:i/>
          <w:sz w:val="18"/>
          <w:szCs w:val="18"/>
          <w:lang w:val="es-ES"/>
        </w:rPr>
        <w:t>l</w:t>
      </w:r>
      <w:r w:rsidRPr="00CB5E68">
        <w:rPr>
          <w:rFonts w:cs="Minion-Regular"/>
          <w:b/>
          <w:i/>
          <w:sz w:val="18"/>
          <w:szCs w:val="18"/>
          <w:lang w:val="es-ES"/>
        </w:rPr>
        <w:t>o</w:t>
      </w:r>
      <w:r w:rsidR="00530088" w:rsidRPr="00CB5E68">
        <w:rPr>
          <w:rFonts w:cs="Minion-Regular"/>
          <w:b/>
          <w:i/>
          <w:sz w:val="18"/>
          <w:szCs w:val="18"/>
          <w:lang w:val="es-ES"/>
        </w:rPr>
        <w:t>s poder</w:t>
      </w:r>
      <w:r w:rsidRPr="00CB5E68">
        <w:rPr>
          <w:rFonts w:cs="Minion-Regular"/>
          <w:b/>
          <w:i/>
          <w:sz w:val="18"/>
          <w:szCs w:val="18"/>
          <w:lang w:val="es-ES"/>
        </w:rPr>
        <w:t>e</w:t>
      </w:r>
      <w:r w:rsidR="00530088" w:rsidRPr="00CB5E68">
        <w:rPr>
          <w:rFonts w:cs="Minion-Regular"/>
          <w:b/>
          <w:i/>
          <w:sz w:val="18"/>
          <w:szCs w:val="18"/>
          <w:lang w:val="es-ES"/>
        </w:rPr>
        <w:t>s públic</w:t>
      </w:r>
      <w:r w:rsidR="004F3AA1" w:rsidRPr="00CB5E68">
        <w:rPr>
          <w:rFonts w:cs="Minion-Regular"/>
          <w:b/>
          <w:i/>
          <w:sz w:val="18"/>
          <w:szCs w:val="18"/>
          <w:lang w:val="es-ES"/>
        </w:rPr>
        <w:t>o</w:t>
      </w:r>
      <w:r w:rsidR="00530088" w:rsidRPr="00CB5E68">
        <w:rPr>
          <w:rFonts w:cs="Minion-Regular"/>
          <w:b/>
          <w:i/>
          <w:sz w:val="18"/>
          <w:szCs w:val="18"/>
          <w:lang w:val="es-ES"/>
        </w:rPr>
        <w:t>s han</w:t>
      </w:r>
      <w:r w:rsidR="004F3AA1" w:rsidRPr="00CB5E68">
        <w:rPr>
          <w:rFonts w:cs="Minion-Regular"/>
          <w:b/>
          <w:i/>
          <w:sz w:val="18"/>
          <w:szCs w:val="18"/>
          <w:lang w:val="es-ES"/>
        </w:rPr>
        <w:t xml:space="preserve"> de </w:t>
      </w:r>
    </w:p>
    <w:p w:rsidR="00530088" w:rsidRPr="00CB5E68" w:rsidRDefault="00530088" w:rsidP="00BD7633">
      <w:pPr>
        <w:autoSpaceDE w:val="0"/>
        <w:autoSpaceDN w:val="0"/>
        <w:adjustRightInd w:val="0"/>
        <w:spacing w:after="0" w:line="240" w:lineRule="auto"/>
        <w:rPr>
          <w:rFonts w:cs="Minion-Regular"/>
          <w:b/>
          <w:i/>
          <w:sz w:val="18"/>
          <w:szCs w:val="18"/>
          <w:lang w:val="es-ES"/>
        </w:rPr>
      </w:pPr>
      <w:r w:rsidRPr="00CB5E68">
        <w:rPr>
          <w:rFonts w:cs="Minion-Regular"/>
          <w:b/>
          <w:i/>
          <w:sz w:val="18"/>
          <w:szCs w:val="18"/>
          <w:lang w:val="es-ES"/>
        </w:rPr>
        <w:t>establ</w:t>
      </w:r>
      <w:r w:rsidR="00FB0DDB" w:rsidRPr="00CB5E68">
        <w:rPr>
          <w:rFonts w:cs="Minion-Regular"/>
          <w:b/>
          <w:i/>
          <w:sz w:val="18"/>
          <w:szCs w:val="18"/>
          <w:lang w:val="es-ES"/>
        </w:rPr>
        <w:t>ecer</w:t>
      </w:r>
      <w:r w:rsidRPr="00CB5E68">
        <w:rPr>
          <w:rFonts w:cs="Minion-Regular"/>
          <w:b/>
          <w:i/>
          <w:sz w:val="18"/>
          <w:szCs w:val="18"/>
          <w:lang w:val="es-ES"/>
        </w:rPr>
        <w:t xml:space="preserve"> p</w:t>
      </w:r>
      <w:r w:rsidR="00FB0DDB" w:rsidRPr="00CB5E68">
        <w:rPr>
          <w:rFonts w:cs="Minion-Regular"/>
          <w:b/>
          <w:i/>
          <w:sz w:val="18"/>
          <w:szCs w:val="18"/>
          <w:lang w:val="es-ES"/>
        </w:rPr>
        <w:t>o</w:t>
      </w:r>
      <w:r w:rsidRPr="00CB5E68">
        <w:rPr>
          <w:rFonts w:cs="Minion-Regular"/>
          <w:b/>
          <w:i/>
          <w:sz w:val="18"/>
          <w:szCs w:val="18"/>
          <w:lang w:val="es-ES"/>
        </w:rPr>
        <w:t xml:space="preserve">r </w:t>
      </w:r>
      <w:r w:rsidR="00FB0DDB" w:rsidRPr="00CB5E68">
        <w:rPr>
          <w:rFonts w:cs="Minion-Regular"/>
          <w:b/>
          <w:i/>
          <w:sz w:val="18"/>
          <w:szCs w:val="18"/>
          <w:lang w:val="es-ES"/>
        </w:rPr>
        <w:t>ley</w:t>
      </w:r>
      <w:r w:rsidRPr="00CB5E68">
        <w:rPr>
          <w:rFonts w:cs="Minion-Regular"/>
          <w:b/>
          <w:i/>
          <w:sz w:val="18"/>
          <w:szCs w:val="18"/>
          <w:lang w:val="es-ES"/>
        </w:rPr>
        <w:t xml:space="preserve"> un sistema de me</w:t>
      </w:r>
      <w:r w:rsidR="00FB0DDB" w:rsidRPr="00CB5E68">
        <w:rPr>
          <w:rFonts w:cs="Minion-Regular"/>
          <w:b/>
          <w:i/>
          <w:sz w:val="18"/>
          <w:szCs w:val="18"/>
          <w:lang w:val="es-ES"/>
        </w:rPr>
        <w:t>didas</w:t>
      </w:r>
      <w:r w:rsidRPr="00CB5E68">
        <w:rPr>
          <w:rFonts w:cs="Minion-Regular"/>
          <w:b/>
          <w:i/>
          <w:sz w:val="18"/>
          <w:szCs w:val="18"/>
          <w:lang w:val="es-ES"/>
        </w:rPr>
        <w:t xml:space="preserve"> que gara</w:t>
      </w:r>
      <w:r w:rsidR="00FB0DDB" w:rsidRPr="00CB5E68">
        <w:rPr>
          <w:rFonts w:cs="Minion-Regular"/>
          <w:b/>
          <w:i/>
          <w:sz w:val="18"/>
          <w:szCs w:val="18"/>
          <w:lang w:val="es-ES"/>
        </w:rPr>
        <w:t>ntice</w:t>
      </w:r>
      <w:r w:rsidRPr="00CB5E68">
        <w:rPr>
          <w:rFonts w:cs="Minion-Regular"/>
          <w:b/>
          <w:i/>
          <w:sz w:val="18"/>
          <w:szCs w:val="18"/>
          <w:lang w:val="es-ES"/>
        </w:rPr>
        <w:t xml:space="preserve"> </w:t>
      </w:r>
      <w:r w:rsidR="00FB0DDB" w:rsidRPr="00CB5E68">
        <w:rPr>
          <w:rFonts w:cs="Minion-Regular"/>
          <w:b/>
          <w:i/>
          <w:sz w:val="18"/>
          <w:szCs w:val="18"/>
          <w:lang w:val="es-ES"/>
        </w:rPr>
        <w:t xml:space="preserve">este </w:t>
      </w:r>
      <w:r w:rsidRPr="00CB5E68">
        <w:rPr>
          <w:rFonts w:cs="Minion-Regular"/>
          <w:b/>
          <w:i/>
          <w:sz w:val="18"/>
          <w:szCs w:val="18"/>
          <w:lang w:val="es-ES"/>
        </w:rPr>
        <w:t xml:space="preserve"> d</w:t>
      </w:r>
      <w:r w:rsidR="00FB0DDB" w:rsidRPr="00CB5E68">
        <w:rPr>
          <w:rFonts w:cs="Minion-Regular"/>
          <w:b/>
          <w:i/>
          <w:sz w:val="18"/>
          <w:szCs w:val="18"/>
          <w:lang w:val="es-ES"/>
        </w:rPr>
        <w:t>e</w:t>
      </w:r>
      <w:r w:rsidRPr="00CB5E68">
        <w:rPr>
          <w:rFonts w:cs="Minion-Regular"/>
          <w:b/>
          <w:i/>
          <w:sz w:val="18"/>
          <w:szCs w:val="18"/>
          <w:lang w:val="es-ES"/>
        </w:rPr>
        <w:t>re</w:t>
      </w:r>
      <w:r w:rsidR="00FB0DDB" w:rsidRPr="00CB5E68">
        <w:rPr>
          <w:rFonts w:cs="Minion-Regular"/>
          <w:b/>
          <w:i/>
          <w:sz w:val="18"/>
          <w:szCs w:val="18"/>
          <w:lang w:val="es-ES"/>
        </w:rPr>
        <w:t>cho</w:t>
      </w:r>
      <w:r w:rsidRPr="00CB5E68">
        <w:rPr>
          <w:rFonts w:cs="Minion-Regular"/>
          <w:b/>
          <w:i/>
          <w:sz w:val="18"/>
          <w:szCs w:val="18"/>
          <w:lang w:val="es-ES"/>
        </w:rPr>
        <w:t>,</w:t>
      </w:r>
    </w:p>
    <w:p w:rsidR="00530088" w:rsidRPr="00CB5E68" w:rsidRDefault="001B278D" w:rsidP="00BD7633">
      <w:pPr>
        <w:jc w:val="both"/>
        <w:rPr>
          <w:b/>
          <w:i/>
          <w:sz w:val="18"/>
          <w:szCs w:val="18"/>
          <w:lang w:val="es-ES"/>
        </w:rPr>
      </w:pPr>
      <w:r w:rsidRPr="00CB5E68">
        <w:rPr>
          <w:rFonts w:cs="Minion-Regular"/>
          <w:b/>
          <w:i/>
          <w:sz w:val="18"/>
          <w:szCs w:val="18"/>
          <w:lang w:val="es-ES"/>
        </w:rPr>
        <w:t xml:space="preserve">con </w:t>
      </w:r>
      <w:r w:rsidR="00530088" w:rsidRPr="00CB5E68">
        <w:rPr>
          <w:rFonts w:cs="Minion-Regular"/>
          <w:b/>
          <w:i/>
          <w:sz w:val="18"/>
          <w:szCs w:val="18"/>
          <w:lang w:val="es-ES"/>
        </w:rPr>
        <w:t>l</w:t>
      </w:r>
      <w:r w:rsidRPr="00CB5E68">
        <w:rPr>
          <w:rFonts w:cs="Minion-Regular"/>
          <w:b/>
          <w:i/>
          <w:sz w:val="18"/>
          <w:szCs w:val="18"/>
          <w:lang w:val="es-ES"/>
        </w:rPr>
        <w:t>a</w:t>
      </w:r>
      <w:r w:rsidR="00530088" w:rsidRPr="00CB5E68">
        <w:rPr>
          <w:rFonts w:cs="Minion-Regular"/>
          <w:b/>
          <w:i/>
          <w:sz w:val="18"/>
          <w:szCs w:val="18"/>
          <w:lang w:val="es-ES"/>
        </w:rPr>
        <w:t>s condicion</w:t>
      </w:r>
      <w:r w:rsidRPr="00CB5E68">
        <w:rPr>
          <w:rFonts w:cs="Minion-Regular"/>
          <w:b/>
          <w:i/>
          <w:sz w:val="18"/>
          <w:szCs w:val="18"/>
          <w:lang w:val="es-ES"/>
        </w:rPr>
        <w:t>e</w:t>
      </w:r>
      <w:r w:rsidR="00530088" w:rsidRPr="00CB5E68">
        <w:rPr>
          <w:rFonts w:cs="Minion-Regular"/>
          <w:b/>
          <w:i/>
          <w:sz w:val="18"/>
          <w:szCs w:val="18"/>
          <w:lang w:val="es-ES"/>
        </w:rPr>
        <w:t>s que determinen l</w:t>
      </w:r>
      <w:r w:rsidRPr="00CB5E68">
        <w:rPr>
          <w:rFonts w:cs="Minion-Regular"/>
          <w:b/>
          <w:i/>
          <w:sz w:val="18"/>
          <w:szCs w:val="18"/>
          <w:lang w:val="es-ES"/>
        </w:rPr>
        <w:t>a</w:t>
      </w:r>
      <w:r w:rsidR="00530088" w:rsidRPr="00CB5E68">
        <w:rPr>
          <w:rFonts w:cs="Minion-Regular"/>
          <w:b/>
          <w:i/>
          <w:sz w:val="18"/>
          <w:szCs w:val="18"/>
          <w:lang w:val="es-ES"/>
        </w:rPr>
        <w:t>s le</w:t>
      </w:r>
      <w:r w:rsidRPr="00CB5E68">
        <w:rPr>
          <w:rFonts w:cs="Minion-Regular"/>
          <w:b/>
          <w:i/>
          <w:sz w:val="18"/>
          <w:szCs w:val="18"/>
          <w:lang w:val="es-ES"/>
        </w:rPr>
        <w:t>yes</w:t>
      </w:r>
      <w:r w:rsidR="00530088" w:rsidRPr="00CB5E68">
        <w:rPr>
          <w:rFonts w:cs="Minion-Regular"/>
          <w:b/>
          <w:i/>
          <w:sz w:val="18"/>
          <w:szCs w:val="18"/>
          <w:lang w:val="es-ES"/>
        </w:rPr>
        <w:t>.</w:t>
      </w:r>
    </w:p>
    <w:p w:rsidR="00530088" w:rsidRPr="00CB5E68" w:rsidRDefault="004F3AA1" w:rsidP="00D63661">
      <w:pPr>
        <w:jc w:val="both"/>
        <w:rPr>
          <w:lang w:val="es-ES"/>
        </w:rPr>
      </w:pPr>
      <w:r w:rsidRPr="00CB5E68">
        <w:rPr>
          <w:lang w:val="es-ES"/>
        </w:rPr>
        <w:t>.L</w:t>
      </w:r>
      <w:r w:rsidR="00530088" w:rsidRPr="00CB5E68">
        <w:rPr>
          <w:lang w:val="es-ES"/>
        </w:rPr>
        <w:t>e</w:t>
      </w:r>
      <w:r w:rsidRPr="00CB5E68">
        <w:rPr>
          <w:lang w:val="es-ES"/>
        </w:rPr>
        <w:t>y</w:t>
      </w:r>
      <w:r w:rsidR="00530088" w:rsidRPr="00CB5E68">
        <w:rPr>
          <w:lang w:val="es-ES"/>
        </w:rPr>
        <w:t xml:space="preserve"> catalana 18/2007 del d</w:t>
      </w:r>
      <w:r w:rsidRPr="00CB5E68">
        <w:rPr>
          <w:lang w:val="es-ES"/>
        </w:rPr>
        <w:t>e</w:t>
      </w:r>
      <w:r w:rsidR="00530088" w:rsidRPr="00CB5E68">
        <w:rPr>
          <w:lang w:val="es-ES"/>
        </w:rPr>
        <w:t>re</w:t>
      </w:r>
      <w:r w:rsidRPr="00CB5E68">
        <w:rPr>
          <w:lang w:val="es-ES"/>
        </w:rPr>
        <w:t>cho</w:t>
      </w:r>
      <w:r w:rsidR="00530088" w:rsidRPr="00CB5E68">
        <w:rPr>
          <w:lang w:val="es-ES"/>
        </w:rPr>
        <w:t xml:space="preserve"> a l</w:t>
      </w:r>
      <w:r w:rsidRPr="00CB5E68">
        <w:rPr>
          <w:lang w:val="es-ES"/>
        </w:rPr>
        <w:t>a vivienda</w:t>
      </w:r>
      <w:r w:rsidR="00530088" w:rsidRPr="00CB5E68">
        <w:rPr>
          <w:lang w:val="es-ES"/>
        </w:rPr>
        <w:t xml:space="preserve"> - LDH</w:t>
      </w:r>
    </w:p>
    <w:p w:rsidR="00530088" w:rsidRPr="00CB5E68" w:rsidRDefault="004F3AA1" w:rsidP="00D63661">
      <w:pPr>
        <w:jc w:val="both"/>
        <w:rPr>
          <w:lang w:val="es-ES"/>
        </w:rPr>
      </w:pPr>
      <w:r w:rsidRPr="00CB5E68">
        <w:rPr>
          <w:lang w:val="es-ES"/>
        </w:rPr>
        <w:t>.TR L</w:t>
      </w:r>
      <w:r w:rsidR="00530088" w:rsidRPr="00CB5E68">
        <w:rPr>
          <w:lang w:val="es-ES"/>
        </w:rPr>
        <w:t>e</w:t>
      </w:r>
      <w:r w:rsidRPr="00CB5E68">
        <w:rPr>
          <w:lang w:val="es-ES"/>
        </w:rPr>
        <w:t>y</w:t>
      </w:r>
      <w:r w:rsidR="00530088" w:rsidRPr="00CB5E68">
        <w:rPr>
          <w:lang w:val="es-ES"/>
        </w:rPr>
        <w:t xml:space="preserve"> d</w:t>
      </w:r>
      <w:r w:rsidRPr="00CB5E68">
        <w:rPr>
          <w:lang w:val="es-ES"/>
        </w:rPr>
        <w:t xml:space="preserve">e </w:t>
      </w:r>
      <w:r w:rsidR="00530088" w:rsidRPr="00CB5E68">
        <w:rPr>
          <w:lang w:val="es-ES"/>
        </w:rPr>
        <w:t>urbanism</w:t>
      </w:r>
      <w:r w:rsidRPr="00CB5E68">
        <w:rPr>
          <w:lang w:val="es-ES"/>
        </w:rPr>
        <w:t>o</w:t>
      </w:r>
      <w:r w:rsidR="00530088" w:rsidRPr="00CB5E68">
        <w:rPr>
          <w:lang w:val="es-ES"/>
        </w:rPr>
        <w:t xml:space="preserve"> de Catalunya (DL 1/2010) - LUC</w:t>
      </w:r>
    </w:p>
    <w:p w:rsidR="00530088" w:rsidRPr="00CB5E68" w:rsidRDefault="00530088" w:rsidP="00D63661">
      <w:pPr>
        <w:jc w:val="both"/>
        <w:rPr>
          <w:lang w:val="es-ES"/>
        </w:rPr>
      </w:pPr>
      <w:r w:rsidRPr="00CB5E68">
        <w:rPr>
          <w:lang w:val="es-ES"/>
        </w:rPr>
        <w:t>.Reglament</w:t>
      </w:r>
      <w:r w:rsidR="004F3AA1" w:rsidRPr="00CB5E68">
        <w:rPr>
          <w:lang w:val="es-ES"/>
        </w:rPr>
        <w:t>o catalán</w:t>
      </w:r>
      <w:r w:rsidRPr="00CB5E68">
        <w:rPr>
          <w:lang w:val="es-ES"/>
        </w:rPr>
        <w:t xml:space="preserve"> de Protecció</w:t>
      </w:r>
      <w:r w:rsidR="004F3AA1" w:rsidRPr="00CB5E68">
        <w:rPr>
          <w:lang w:val="es-ES"/>
        </w:rPr>
        <w:t>n</w:t>
      </w:r>
      <w:r w:rsidRPr="00CB5E68">
        <w:rPr>
          <w:lang w:val="es-ES"/>
        </w:rPr>
        <w:t xml:space="preserve"> de la Legali</w:t>
      </w:r>
      <w:r w:rsidR="004F3AA1" w:rsidRPr="00CB5E68">
        <w:rPr>
          <w:lang w:val="es-ES"/>
        </w:rPr>
        <w:t>dad</w:t>
      </w:r>
      <w:r w:rsidRPr="00CB5E68">
        <w:rPr>
          <w:lang w:val="es-ES"/>
        </w:rPr>
        <w:t xml:space="preserve"> Urbanística (D 64/2014) - RPLU</w:t>
      </w:r>
    </w:p>
    <w:p w:rsidR="00530088" w:rsidRPr="00CB5E68" w:rsidRDefault="004F3AA1" w:rsidP="00D63661">
      <w:pPr>
        <w:jc w:val="both"/>
        <w:rPr>
          <w:lang w:val="es-ES"/>
        </w:rPr>
      </w:pPr>
      <w:r w:rsidRPr="00CB5E68">
        <w:rPr>
          <w:lang w:val="es-ES"/>
        </w:rPr>
        <w:t>.TR L</w:t>
      </w:r>
      <w:r w:rsidR="00530088" w:rsidRPr="00CB5E68">
        <w:rPr>
          <w:lang w:val="es-ES"/>
        </w:rPr>
        <w:t>e</w:t>
      </w:r>
      <w:r w:rsidRPr="00CB5E68">
        <w:rPr>
          <w:lang w:val="es-ES"/>
        </w:rPr>
        <w:t>y</w:t>
      </w:r>
      <w:r w:rsidR="00530088" w:rsidRPr="00CB5E68">
        <w:rPr>
          <w:lang w:val="es-ES"/>
        </w:rPr>
        <w:t xml:space="preserve"> Municipal </w:t>
      </w:r>
      <w:r w:rsidRPr="00CB5E68">
        <w:rPr>
          <w:lang w:val="es-ES"/>
        </w:rPr>
        <w:t>y</w:t>
      </w:r>
      <w:r w:rsidR="00530088" w:rsidRPr="00CB5E68">
        <w:rPr>
          <w:lang w:val="es-ES"/>
        </w:rPr>
        <w:t xml:space="preserve"> de R</w:t>
      </w:r>
      <w:r w:rsidRPr="00CB5E68">
        <w:rPr>
          <w:lang w:val="es-ES"/>
        </w:rPr>
        <w:t>é</w:t>
      </w:r>
      <w:r w:rsidR="00530088" w:rsidRPr="00CB5E68">
        <w:rPr>
          <w:lang w:val="es-ES"/>
        </w:rPr>
        <w:t>gim</w:t>
      </w:r>
      <w:r w:rsidRPr="00CB5E68">
        <w:rPr>
          <w:lang w:val="es-ES"/>
        </w:rPr>
        <w:t>en</w:t>
      </w:r>
      <w:r w:rsidR="00530088" w:rsidRPr="00CB5E68">
        <w:rPr>
          <w:lang w:val="es-ES"/>
        </w:rPr>
        <w:t xml:space="preserve"> Local de Catalunya (DL 2/2003)</w:t>
      </w:r>
    </w:p>
    <w:p w:rsidR="00530088" w:rsidRPr="00CB5E68" w:rsidRDefault="004F3AA1" w:rsidP="00D63661">
      <w:pPr>
        <w:jc w:val="both"/>
        <w:rPr>
          <w:lang w:val="es-ES"/>
        </w:rPr>
      </w:pPr>
      <w:r w:rsidRPr="00CB5E68">
        <w:rPr>
          <w:lang w:val="es-ES"/>
        </w:rPr>
        <w:t>.L</w:t>
      </w:r>
      <w:r w:rsidR="00530088" w:rsidRPr="00CB5E68">
        <w:rPr>
          <w:lang w:val="es-ES"/>
        </w:rPr>
        <w:t>e</w:t>
      </w:r>
      <w:r w:rsidRPr="00CB5E68">
        <w:rPr>
          <w:lang w:val="es-ES"/>
        </w:rPr>
        <w:t>y</w:t>
      </w:r>
      <w:r w:rsidR="00530088" w:rsidRPr="00CB5E68">
        <w:rPr>
          <w:lang w:val="es-ES"/>
        </w:rPr>
        <w:t xml:space="preserve"> 30/92 de R</w:t>
      </w:r>
      <w:r w:rsidRPr="00CB5E68">
        <w:rPr>
          <w:lang w:val="es-ES"/>
        </w:rPr>
        <w:t>é</w:t>
      </w:r>
      <w:r w:rsidR="00530088" w:rsidRPr="00CB5E68">
        <w:rPr>
          <w:lang w:val="es-ES"/>
        </w:rPr>
        <w:t>gim</w:t>
      </w:r>
      <w:r w:rsidRPr="00CB5E68">
        <w:rPr>
          <w:lang w:val="es-ES"/>
        </w:rPr>
        <w:t>en</w:t>
      </w:r>
      <w:r w:rsidR="00530088" w:rsidRPr="00CB5E68">
        <w:rPr>
          <w:lang w:val="es-ES"/>
        </w:rPr>
        <w:t xml:space="preserve"> jurídic</w:t>
      </w:r>
      <w:r w:rsidRPr="00CB5E68">
        <w:rPr>
          <w:lang w:val="es-ES"/>
        </w:rPr>
        <w:t>o</w:t>
      </w:r>
      <w:r w:rsidR="00530088" w:rsidRPr="00CB5E68">
        <w:rPr>
          <w:lang w:val="es-ES"/>
        </w:rPr>
        <w:t xml:space="preserve"> de l</w:t>
      </w:r>
      <w:r w:rsidRPr="00CB5E68">
        <w:rPr>
          <w:lang w:val="es-ES"/>
        </w:rPr>
        <w:t>a</w:t>
      </w:r>
      <w:r w:rsidR="00530088" w:rsidRPr="00CB5E68">
        <w:rPr>
          <w:lang w:val="es-ES"/>
        </w:rPr>
        <w:t>s Administracion</w:t>
      </w:r>
      <w:r w:rsidRPr="00CB5E68">
        <w:rPr>
          <w:lang w:val="es-ES"/>
        </w:rPr>
        <w:t>e</w:t>
      </w:r>
      <w:r w:rsidR="00530088" w:rsidRPr="00CB5E68">
        <w:rPr>
          <w:lang w:val="es-ES"/>
        </w:rPr>
        <w:t>s Públi</w:t>
      </w:r>
      <w:r w:rsidRPr="00CB5E68">
        <w:rPr>
          <w:lang w:val="es-ES"/>
        </w:rPr>
        <w:t>cas</w:t>
      </w:r>
      <w:r w:rsidR="00530088" w:rsidRPr="00CB5E68">
        <w:rPr>
          <w:lang w:val="es-ES"/>
        </w:rPr>
        <w:t xml:space="preserve"> </w:t>
      </w:r>
      <w:r w:rsidRPr="00CB5E68">
        <w:rPr>
          <w:lang w:val="es-ES"/>
        </w:rPr>
        <w:t>y</w:t>
      </w:r>
      <w:r w:rsidR="00530088" w:rsidRPr="00CB5E68">
        <w:rPr>
          <w:lang w:val="es-ES"/>
        </w:rPr>
        <w:t xml:space="preserve"> del Procedim</w:t>
      </w:r>
      <w:r w:rsidRPr="00CB5E68">
        <w:rPr>
          <w:lang w:val="es-ES"/>
        </w:rPr>
        <w:t>i</w:t>
      </w:r>
      <w:r w:rsidR="00530088" w:rsidRPr="00CB5E68">
        <w:rPr>
          <w:lang w:val="es-ES"/>
        </w:rPr>
        <w:t>ent</w:t>
      </w:r>
      <w:r w:rsidRPr="00CB5E68">
        <w:rPr>
          <w:lang w:val="es-ES"/>
        </w:rPr>
        <w:t>o</w:t>
      </w:r>
      <w:r w:rsidR="00530088" w:rsidRPr="00CB5E68">
        <w:rPr>
          <w:lang w:val="es-ES"/>
        </w:rPr>
        <w:t xml:space="preserve"> Administrati</w:t>
      </w:r>
      <w:r w:rsidRPr="00CB5E68">
        <w:rPr>
          <w:lang w:val="es-ES"/>
        </w:rPr>
        <w:t>vo</w:t>
      </w:r>
      <w:r w:rsidR="00530088" w:rsidRPr="00CB5E68">
        <w:rPr>
          <w:lang w:val="es-ES"/>
        </w:rPr>
        <w:t xml:space="preserve"> Comú</w:t>
      </w:r>
      <w:r w:rsidRPr="00CB5E68">
        <w:rPr>
          <w:lang w:val="es-ES"/>
        </w:rPr>
        <w:t>n</w:t>
      </w:r>
    </w:p>
    <w:p w:rsidR="00530088" w:rsidRPr="00CB5E68" w:rsidRDefault="004F3AA1" w:rsidP="00D63661">
      <w:pPr>
        <w:jc w:val="both"/>
        <w:rPr>
          <w:lang w:val="es-ES"/>
        </w:rPr>
      </w:pPr>
      <w:r w:rsidRPr="00CB5E68">
        <w:rPr>
          <w:lang w:val="es-ES"/>
        </w:rPr>
        <w:t>.L</w:t>
      </w:r>
      <w:r w:rsidR="00530088" w:rsidRPr="00CB5E68">
        <w:rPr>
          <w:lang w:val="es-ES"/>
        </w:rPr>
        <w:t>e</w:t>
      </w:r>
      <w:r w:rsidRPr="00CB5E68">
        <w:rPr>
          <w:lang w:val="es-ES"/>
        </w:rPr>
        <w:t>y 26/2010 de Ré</w:t>
      </w:r>
      <w:r w:rsidR="00530088" w:rsidRPr="00CB5E68">
        <w:rPr>
          <w:lang w:val="es-ES"/>
        </w:rPr>
        <w:t>gim</w:t>
      </w:r>
      <w:r w:rsidRPr="00CB5E68">
        <w:rPr>
          <w:lang w:val="es-ES"/>
        </w:rPr>
        <w:t>en</w:t>
      </w:r>
      <w:r w:rsidR="00530088" w:rsidRPr="00CB5E68">
        <w:rPr>
          <w:lang w:val="es-ES"/>
        </w:rPr>
        <w:t xml:space="preserve"> jurídic</w:t>
      </w:r>
      <w:r w:rsidRPr="00CB5E68">
        <w:rPr>
          <w:lang w:val="es-ES"/>
        </w:rPr>
        <w:t>o</w:t>
      </w:r>
      <w:r w:rsidR="00530088" w:rsidRPr="00CB5E68">
        <w:rPr>
          <w:lang w:val="es-ES"/>
        </w:rPr>
        <w:t xml:space="preserve"> </w:t>
      </w:r>
      <w:r w:rsidRPr="00CB5E68">
        <w:rPr>
          <w:lang w:val="es-ES"/>
        </w:rPr>
        <w:t>y</w:t>
      </w:r>
      <w:r w:rsidR="00530088" w:rsidRPr="00CB5E68">
        <w:rPr>
          <w:lang w:val="es-ES"/>
        </w:rPr>
        <w:t xml:space="preserve"> del Procedim</w:t>
      </w:r>
      <w:r w:rsidRPr="00CB5E68">
        <w:rPr>
          <w:lang w:val="es-ES"/>
        </w:rPr>
        <w:t>i</w:t>
      </w:r>
      <w:r w:rsidR="00530088" w:rsidRPr="00CB5E68">
        <w:rPr>
          <w:lang w:val="es-ES"/>
        </w:rPr>
        <w:t>ent</w:t>
      </w:r>
      <w:r w:rsidRPr="00CB5E68">
        <w:rPr>
          <w:lang w:val="es-ES"/>
        </w:rPr>
        <w:t>o</w:t>
      </w:r>
      <w:r w:rsidR="00530088" w:rsidRPr="00CB5E68">
        <w:rPr>
          <w:lang w:val="es-ES"/>
        </w:rPr>
        <w:t xml:space="preserve"> Administrati</w:t>
      </w:r>
      <w:r w:rsidRPr="00CB5E68">
        <w:rPr>
          <w:lang w:val="es-ES"/>
        </w:rPr>
        <w:t>vo</w:t>
      </w:r>
      <w:r w:rsidR="00530088" w:rsidRPr="00CB5E68">
        <w:rPr>
          <w:lang w:val="es-ES"/>
        </w:rPr>
        <w:t xml:space="preserve"> de l</w:t>
      </w:r>
      <w:r w:rsidRPr="00CB5E68">
        <w:rPr>
          <w:lang w:val="es-ES"/>
        </w:rPr>
        <w:t>a</w:t>
      </w:r>
      <w:r w:rsidR="00530088" w:rsidRPr="00CB5E68">
        <w:rPr>
          <w:lang w:val="es-ES"/>
        </w:rPr>
        <w:t>s Administracion</w:t>
      </w:r>
      <w:r w:rsidRPr="00CB5E68">
        <w:rPr>
          <w:lang w:val="es-ES"/>
        </w:rPr>
        <w:t>e</w:t>
      </w:r>
      <w:r w:rsidR="00530088" w:rsidRPr="00CB5E68">
        <w:rPr>
          <w:lang w:val="es-ES"/>
        </w:rPr>
        <w:t>s Públi</w:t>
      </w:r>
      <w:r w:rsidRPr="00CB5E68">
        <w:rPr>
          <w:lang w:val="es-ES"/>
        </w:rPr>
        <w:t>cas</w:t>
      </w:r>
      <w:r w:rsidR="00530088" w:rsidRPr="00CB5E68">
        <w:rPr>
          <w:lang w:val="es-ES"/>
        </w:rPr>
        <w:t xml:space="preserve"> de Catalunya</w:t>
      </w:r>
    </w:p>
    <w:p w:rsidR="00530088" w:rsidRPr="00CB5E68" w:rsidRDefault="00530088">
      <w:pPr>
        <w:rPr>
          <w:b/>
          <w:lang w:val="es-ES"/>
        </w:rPr>
      </w:pPr>
      <w:r w:rsidRPr="00CB5E68">
        <w:rPr>
          <w:b/>
          <w:lang w:val="es-ES"/>
        </w:rPr>
        <w:br w:type="page"/>
      </w:r>
    </w:p>
    <w:p w:rsidR="00530088" w:rsidRPr="00CB5E68" w:rsidRDefault="00530088" w:rsidP="00D63661">
      <w:pPr>
        <w:jc w:val="both"/>
        <w:rPr>
          <w:b/>
          <w:lang w:val="es-ES"/>
        </w:rPr>
      </w:pPr>
      <w:r w:rsidRPr="00CB5E68">
        <w:rPr>
          <w:b/>
          <w:lang w:val="es-ES"/>
        </w:rPr>
        <w:lastRenderedPageBreak/>
        <w:t>III ACTUACION</w:t>
      </w:r>
      <w:r w:rsidR="004F3AA1" w:rsidRPr="00CB5E68">
        <w:rPr>
          <w:b/>
          <w:lang w:val="es-ES"/>
        </w:rPr>
        <w:t>E</w:t>
      </w:r>
      <w:r w:rsidRPr="00CB5E68">
        <w:rPr>
          <w:b/>
          <w:lang w:val="es-ES"/>
        </w:rPr>
        <w:t>S PR</w:t>
      </w:r>
      <w:r w:rsidR="004F3AA1" w:rsidRPr="00CB5E68">
        <w:rPr>
          <w:b/>
          <w:lang w:val="es-ES"/>
        </w:rPr>
        <w:t>E</w:t>
      </w:r>
      <w:r w:rsidRPr="00CB5E68">
        <w:rPr>
          <w:b/>
          <w:lang w:val="es-ES"/>
        </w:rPr>
        <w:t>VI</w:t>
      </w:r>
      <w:r w:rsidR="004F3AA1" w:rsidRPr="00CB5E68">
        <w:rPr>
          <w:b/>
          <w:lang w:val="es-ES"/>
        </w:rPr>
        <w:t>A</w:t>
      </w:r>
      <w:r w:rsidRPr="00CB5E68">
        <w:rPr>
          <w:b/>
          <w:lang w:val="es-ES"/>
        </w:rPr>
        <w:t>S D</w:t>
      </w:r>
      <w:r w:rsidR="004F3AA1" w:rsidRPr="00CB5E68">
        <w:rPr>
          <w:b/>
          <w:lang w:val="es-ES"/>
        </w:rPr>
        <w:t xml:space="preserve">E </w:t>
      </w:r>
      <w:r w:rsidRPr="00CB5E68">
        <w:rPr>
          <w:b/>
          <w:lang w:val="es-ES"/>
        </w:rPr>
        <w:t>INSPECCIÓ</w:t>
      </w:r>
      <w:r w:rsidR="004F3AA1" w:rsidRPr="00CB5E68">
        <w:rPr>
          <w:b/>
          <w:lang w:val="es-ES"/>
        </w:rPr>
        <w:t>N</w:t>
      </w:r>
      <w:r w:rsidRPr="00CB5E68">
        <w:rPr>
          <w:b/>
          <w:lang w:val="es-ES"/>
        </w:rPr>
        <w:t xml:space="preserve"> </w:t>
      </w:r>
    </w:p>
    <w:p w:rsidR="00530088" w:rsidRPr="00CB5E68" w:rsidRDefault="00530088" w:rsidP="00D63661">
      <w:pPr>
        <w:jc w:val="both"/>
        <w:rPr>
          <w:b/>
          <w:lang w:val="es-ES"/>
        </w:rPr>
      </w:pPr>
    </w:p>
    <w:p w:rsidR="00530088" w:rsidRPr="00CB5E68" w:rsidRDefault="00530088" w:rsidP="00D63661">
      <w:pPr>
        <w:jc w:val="both"/>
        <w:rPr>
          <w:lang w:val="es-ES"/>
        </w:rPr>
      </w:pPr>
      <w:r w:rsidRPr="00CB5E68">
        <w:rPr>
          <w:b/>
          <w:lang w:val="es-ES"/>
        </w:rPr>
        <w:t xml:space="preserve">A. </w:t>
      </w:r>
      <w:r w:rsidRPr="00CB5E68">
        <w:rPr>
          <w:lang w:val="es-ES"/>
        </w:rPr>
        <w:t>ELABORACIÓ</w:t>
      </w:r>
      <w:r w:rsidR="004F3AA1" w:rsidRPr="00CB5E68">
        <w:rPr>
          <w:lang w:val="es-ES"/>
        </w:rPr>
        <w:t>N</w:t>
      </w:r>
      <w:r w:rsidRPr="00CB5E68">
        <w:rPr>
          <w:lang w:val="es-ES"/>
        </w:rPr>
        <w:t xml:space="preserve"> </w:t>
      </w:r>
      <w:r w:rsidR="004F3AA1" w:rsidRPr="00CB5E68">
        <w:rPr>
          <w:lang w:val="es-ES"/>
        </w:rPr>
        <w:t>Y</w:t>
      </w:r>
      <w:r w:rsidRPr="00CB5E68">
        <w:rPr>
          <w:lang w:val="es-ES"/>
        </w:rPr>
        <w:t xml:space="preserve"> MANTENIMENT</w:t>
      </w:r>
      <w:r w:rsidR="004F3AA1" w:rsidRPr="00CB5E68">
        <w:rPr>
          <w:lang w:val="es-ES"/>
        </w:rPr>
        <w:t>O</w:t>
      </w:r>
      <w:r w:rsidRPr="00CB5E68">
        <w:rPr>
          <w:lang w:val="es-ES"/>
        </w:rPr>
        <w:t xml:space="preserve"> DEL CENS</w:t>
      </w:r>
      <w:r w:rsidR="004F3AA1" w:rsidRPr="00CB5E68">
        <w:rPr>
          <w:lang w:val="es-ES"/>
        </w:rPr>
        <w:t>O</w:t>
      </w:r>
      <w:r w:rsidRPr="00CB5E68">
        <w:rPr>
          <w:lang w:val="es-ES"/>
        </w:rPr>
        <w:t xml:space="preserve"> MUNICIPAL D</w:t>
      </w:r>
      <w:r w:rsidR="004F3AA1" w:rsidRPr="00CB5E68">
        <w:rPr>
          <w:lang w:val="es-ES"/>
        </w:rPr>
        <w:t>E VIVIENDAS</w:t>
      </w:r>
      <w:r w:rsidRPr="00CB5E68">
        <w:rPr>
          <w:lang w:val="es-ES"/>
        </w:rPr>
        <w:t xml:space="preserve"> DESOCUPA</w:t>
      </w:r>
      <w:r w:rsidR="004F3AA1" w:rsidRPr="00CB5E68">
        <w:rPr>
          <w:lang w:val="es-ES"/>
        </w:rPr>
        <w:t>DAS</w:t>
      </w:r>
      <w:r w:rsidRPr="00CB5E68">
        <w:rPr>
          <w:lang w:val="es-ES"/>
        </w:rPr>
        <w:t xml:space="preserve"> </w:t>
      </w:r>
    </w:p>
    <w:p w:rsidR="00530088" w:rsidRPr="00CB5E68" w:rsidRDefault="00530088" w:rsidP="00D63661">
      <w:pPr>
        <w:jc w:val="both"/>
        <w:rPr>
          <w:lang w:val="es-ES"/>
        </w:rPr>
      </w:pPr>
      <w:r w:rsidRPr="00CB5E68">
        <w:rPr>
          <w:lang w:val="es-ES"/>
        </w:rPr>
        <w:tab/>
      </w:r>
    </w:p>
    <w:p w:rsidR="00530088" w:rsidRPr="00CB5E68" w:rsidRDefault="004F3AA1" w:rsidP="00FB3CC2">
      <w:pPr>
        <w:ind w:firstLine="708"/>
        <w:jc w:val="both"/>
        <w:rPr>
          <w:lang w:val="es-ES"/>
        </w:rPr>
      </w:pPr>
      <w:r w:rsidRPr="00CB5E68">
        <w:rPr>
          <w:lang w:val="es-ES"/>
        </w:rPr>
        <w:t>Actuali</w:t>
      </w:r>
      <w:r w:rsidR="00530088" w:rsidRPr="00CB5E68">
        <w:rPr>
          <w:lang w:val="es-ES"/>
        </w:rPr>
        <w:t>zació</w:t>
      </w:r>
      <w:r w:rsidRPr="00CB5E68">
        <w:rPr>
          <w:lang w:val="es-ES"/>
        </w:rPr>
        <w:t>n automá</w:t>
      </w:r>
      <w:r w:rsidR="00530088" w:rsidRPr="00CB5E68">
        <w:rPr>
          <w:lang w:val="es-ES"/>
        </w:rPr>
        <w:t>tica de</w:t>
      </w:r>
      <w:r w:rsidRPr="00CB5E68">
        <w:rPr>
          <w:lang w:val="es-ES"/>
        </w:rPr>
        <w:t xml:space="preserve"> </w:t>
      </w:r>
      <w:r w:rsidR="00530088" w:rsidRPr="00CB5E68">
        <w:rPr>
          <w:lang w:val="es-ES"/>
        </w:rPr>
        <w:t>l</w:t>
      </w:r>
      <w:r w:rsidRPr="00CB5E68">
        <w:rPr>
          <w:lang w:val="es-ES"/>
        </w:rPr>
        <w:t>o</w:t>
      </w:r>
      <w:r w:rsidR="00530088" w:rsidRPr="00CB5E68">
        <w:rPr>
          <w:lang w:val="es-ES"/>
        </w:rPr>
        <w:t>s s</w:t>
      </w:r>
      <w:r w:rsidRPr="00CB5E68">
        <w:rPr>
          <w:lang w:val="es-ES"/>
        </w:rPr>
        <w:t>i</w:t>
      </w:r>
      <w:r w:rsidR="00530088" w:rsidRPr="00CB5E68">
        <w:rPr>
          <w:lang w:val="es-ES"/>
        </w:rPr>
        <w:t>g</w:t>
      </w:r>
      <w:r w:rsidRPr="00CB5E68">
        <w:rPr>
          <w:lang w:val="es-ES"/>
        </w:rPr>
        <w:t>uientes</w:t>
      </w:r>
      <w:r w:rsidR="00530088" w:rsidRPr="00CB5E68">
        <w:rPr>
          <w:lang w:val="es-ES"/>
        </w:rPr>
        <w:t xml:space="preserve"> ímputs:</w:t>
      </w:r>
    </w:p>
    <w:p w:rsidR="00530088" w:rsidRPr="00CB5E68" w:rsidRDefault="0022666F" w:rsidP="007C394D">
      <w:pPr>
        <w:ind w:left="708"/>
        <w:jc w:val="both"/>
        <w:rPr>
          <w:lang w:val="es-ES"/>
        </w:rPr>
      </w:pPr>
      <w:r w:rsidRPr="00CB5E68">
        <w:rPr>
          <w:lang w:val="es-ES"/>
        </w:rPr>
        <w:t>-Titularid</w:t>
      </w:r>
      <w:r w:rsidR="00530088" w:rsidRPr="00CB5E68">
        <w:rPr>
          <w:lang w:val="es-ES"/>
        </w:rPr>
        <w:t>a</w:t>
      </w:r>
      <w:r w:rsidRPr="00CB5E68">
        <w:rPr>
          <w:lang w:val="es-ES"/>
        </w:rPr>
        <w:t>d</w:t>
      </w:r>
      <w:r w:rsidR="00530088" w:rsidRPr="00CB5E68">
        <w:rPr>
          <w:lang w:val="es-ES"/>
        </w:rPr>
        <w:t xml:space="preserve"> de cada </w:t>
      </w:r>
      <w:r w:rsidRPr="00CB5E68">
        <w:rPr>
          <w:lang w:val="es-ES"/>
        </w:rPr>
        <w:t>vivienda</w:t>
      </w:r>
      <w:r w:rsidR="00530088" w:rsidRPr="00CB5E68">
        <w:rPr>
          <w:lang w:val="es-ES"/>
        </w:rPr>
        <w:t xml:space="preserve"> – identificació</w:t>
      </w:r>
      <w:r w:rsidRPr="00CB5E68">
        <w:rPr>
          <w:lang w:val="es-ES"/>
        </w:rPr>
        <w:t>n</w:t>
      </w:r>
      <w:r w:rsidR="00530088" w:rsidRPr="00CB5E68">
        <w:rPr>
          <w:lang w:val="es-ES"/>
        </w:rPr>
        <w:t xml:space="preserve"> de la propie</w:t>
      </w:r>
      <w:r w:rsidRPr="00CB5E68">
        <w:rPr>
          <w:lang w:val="es-ES"/>
        </w:rPr>
        <w:t>dad</w:t>
      </w:r>
      <w:r w:rsidR="00530088" w:rsidRPr="00CB5E68">
        <w:rPr>
          <w:lang w:val="es-ES"/>
        </w:rPr>
        <w:t xml:space="preserve"> </w:t>
      </w:r>
      <w:r w:rsidRPr="00CB5E68">
        <w:rPr>
          <w:lang w:val="es-ES"/>
        </w:rPr>
        <w:t>y</w:t>
      </w:r>
      <w:r w:rsidR="00530088" w:rsidRPr="00CB5E68">
        <w:rPr>
          <w:lang w:val="es-ES"/>
        </w:rPr>
        <w:t xml:space="preserve"> del titular del d</w:t>
      </w:r>
      <w:r w:rsidRPr="00CB5E68">
        <w:rPr>
          <w:lang w:val="es-ES"/>
        </w:rPr>
        <w:t>e</w:t>
      </w:r>
      <w:r w:rsidR="00530088" w:rsidRPr="00CB5E68">
        <w:rPr>
          <w:lang w:val="es-ES"/>
        </w:rPr>
        <w:t>re</w:t>
      </w:r>
      <w:r w:rsidRPr="00CB5E68">
        <w:rPr>
          <w:lang w:val="es-ES"/>
        </w:rPr>
        <w:t>cho</w:t>
      </w:r>
      <w:r w:rsidR="00530088" w:rsidRPr="00CB5E68">
        <w:rPr>
          <w:lang w:val="es-ES"/>
        </w:rPr>
        <w:t xml:space="preserve"> real d</w:t>
      </w:r>
      <w:r w:rsidRPr="00CB5E68">
        <w:rPr>
          <w:lang w:val="es-ES"/>
        </w:rPr>
        <w:t>e uso</w:t>
      </w:r>
      <w:r w:rsidR="00530088" w:rsidRPr="00CB5E68">
        <w:rPr>
          <w:lang w:val="es-ES"/>
        </w:rPr>
        <w:t xml:space="preserve"> de l</w:t>
      </w:r>
      <w:r w:rsidRPr="00CB5E68">
        <w:rPr>
          <w:lang w:val="es-ES"/>
        </w:rPr>
        <w:t>a vivienda</w:t>
      </w:r>
      <w:r w:rsidR="00530088" w:rsidRPr="00CB5E68">
        <w:rPr>
          <w:lang w:val="es-ES"/>
        </w:rPr>
        <w:t xml:space="preserve"> – </w:t>
      </w:r>
      <w:r w:rsidRPr="00CB5E68">
        <w:rPr>
          <w:lang w:val="es-ES"/>
        </w:rPr>
        <w:t>y</w:t>
      </w:r>
      <w:r w:rsidR="00530088" w:rsidRPr="00CB5E68">
        <w:rPr>
          <w:lang w:val="es-ES"/>
        </w:rPr>
        <w:t xml:space="preserve"> de l</w:t>
      </w:r>
      <w:r w:rsidRPr="00CB5E68">
        <w:rPr>
          <w:lang w:val="es-ES"/>
        </w:rPr>
        <w:t>a</w:t>
      </w:r>
      <w:r w:rsidR="00530088" w:rsidRPr="00CB5E68">
        <w:rPr>
          <w:lang w:val="es-ES"/>
        </w:rPr>
        <w:t>s transmision</w:t>
      </w:r>
      <w:r w:rsidRPr="00CB5E68">
        <w:rPr>
          <w:lang w:val="es-ES"/>
        </w:rPr>
        <w:t>es, vía</w:t>
      </w:r>
      <w:r w:rsidR="00530088" w:rsidRPr="00CB5E68">
        <w:rPr>
          <w:lang w:val="es-ES"/>
        </w:rPr>
        <w:t xml:space="preserve"> base de da</w:t>
      </w:r>
      <w:r w:rsidRPr="00CB5E68">
        <w:rPr>
          <w:lang w:val="es-ES"/>
        </w:rPr>
        <w:t>tos</w:t>
      </w:r>
      <w:r w:rsidR="00530088" w:rsidRPr="00CB5E68">
        <w:rPr>
          <w:lang w:val="es-ES"/>
        </w:rPr>
        <w:t xml:space="preserve"> municipal</w:t>
      </w:r>
      <w:r w:rsidRPr="00CB5E68">
        <w:rPr>
          <w:lang w:val="es-ES"/>
        </w:rPr>
        <w:t>es del cata</w:t>
      </w:r>
      <w:r w:rsidR="00530088" w:rsidRPr="00CB5E68">
        <w:rPr>
          <w:lang w:val="es-ES"/>
        </w:rPr>
        <w:t>str</w:t>
      </w:r>
      <w:r w:rsidRPr="00CB5E68">
        <w:rPr>
          <w:lang w:val="es-ES"/>
        </w:rPr>
        <w:t>o</w:t>
      </w:r>
      <w:r w:rsidR="00530088" w:rsidRPr="00CB5E68">
        <w:rPr>
          <w:lang w:val="es-ES"/>
        </w:rPr>
        <w:t xml:space="preserve"> </w:t>
      </w:r>
    </w:p>
    <w:p w:rsidR="00530088" w:rsidRPr="00CB5E68" w:rsidRDefault="00530088" w:rsidP="00D63661">
      <w:pPr>
        <w:ind w:firstLine="708"/>
        <w:jc w:val="both"/>
        <w:rPr>
          <w:lang w:val="es-ES"/>
        </w:rPr>
      </w:pPr>
      <w:r w:rsidRPr="00CB5E68">
        <w:rPr>
          <w:lang w:val="es-ES"/>
        </w:rPr>
        <w:t>-Esta</w:t>
      </w:r>
      <w:r w:rsidR="0022666F" w:rsidRPr="00CB5E68">
        <w:rPr>
          <w:lang w:val="es-ES"/>
        </w:rPr>
        <w:t>do</w:t>
      </w:r>
      <w:r w:rsidRPr="00CB5E68">
        <w:rPr>
          <w:lang w:val="es-ES"/>
        </w:rPr>
        <w:t xml:space="preserve"> d</w:t>
      </w:r>
      <w:r w:rsidR="0022666F" w:rsidRPr="00CB5E68">
        <w:rPr>
          <w:lang w:val="es-ES"/>
        </w:rPr>
        <w:t xml:space="preserve">e </w:t>
      </w:r>
      <w:r w:rsidRPr="00CB5E68">
        <w:rPr>
          <w:lang w:val="es-ES"/>
        </w:rPr>
        <w:t>empadronam</w:t>
      </w:r>
      <w:r w:rsidR="0022666F" w:rsidRPr="00CB5E68">
        <w:rPr>
          <w:lang w:val="es-ES"/>
        </w:rPr>
        <w:t>i</w:t>
      </w:r>
      <w:r w:rsidRPr="00CB5E68">
        <w:rPr>
          <w:lang w:val="es-ES"/>
        </w:rPr>
        <w:t>ent</w:t>
      </w:r>
      <w:r w:rsidR="0022666F" w:rsidRPr="00CB5E68">
        <w:rPr>
          <w:lang w:val="es-ES"/>
        </w:rPr>
        <w:t>o</w:t>
      </w:r>
      <w:r w:rsidRPr="00CB5E68">
        <w:rPr>
          <w:lang w:val="es-ES"/>
        </w:rPr>
        <w:t xml:space="preserve"> de cada </w:t>
      </w:r>
      <w:r w:rsidR="0022666F" w:rsidRPr="00CB5E68">
        <w:rPr>
          <w:lang w:val="es-ES"/>
        </w:rPr>
        <w:t>vivienda</w:t>
      </w:r>
    </w:p>
    <w:p w:rsidR="00530088" w:rsidRPr="00CB5E68" w:rsidRDefault="00530088" w:rsidP="00D63661">
      <w:pPr>
        <w:ind w:left="708"/>
        <w:jc w:val="both"/>
        <w:rPr>
          <w:lang w:val="es-ES"/>
        </w:rPr>
      </w:pPr>
      <w:r w:rsidRPr="00CB5E68">
        <w:rPr>
          <w:lang w:val="es-ES"/>
        </w:rPr>
        <w:t>-Vinculació</w:t>
      </w:r>
      <w:r w:rsidR="0022666F" w:rsidRPr="00CB5E68">
        <w:rPr>
          <w:lang w:val="es-ES"/>
        </w:rPr>
        <w:t>n</w:t>
      </w:r>
      <w:r w:rsidRPr="00CB5E68">
        <w:rPr>
          <w:lang w:val="es-ES"/>
        </w:rPr>
        <w:t xml:space="preserve"> d</w:t>
      </w:r>
      <w:r w:rsidR="0022666F" w:rsidRPr="00CB5E68">
        <w:rPr>
          <w:lang w:val="es-ES"/>
        </w:rPr>
        <w:t xml:space="preserve">e </w:t>
      </w:r>
      <w:r w:rsidRPr="00CB5E68">
        <w:rPr>
          <w:lang w:val="es-ES"/>
        </w:rPr>
        <w:t>expedient</w:t>
      </w:r>
      <w:r w:rsidR="0022666F" w:rsidRPr="00CB5E68">
        <w:rPr>
          <w:lang w:val="es-ES"/>
        </w:rPr>
        <w:t>e</w:t>
      </w:r>
      <w:r w:rsidRPr="00CB5E68">
        <w:rPr>
          <w:lang w:val="es-ES"/>
        </w:rPr>
        <w:t>s relaciona</w:t>
      </w:r>
      <w:r w:rsidR="0022666F" w:rsidRPr="00CB5E68">
        <w:rPr>
          <w:lang w:val="es-ES"/>
        </w:rPr>
        <w:t>dos</w:t>
      </w:r>
      <w:r w:rsidRPr="00CB5E68">
        <w:rPr>
          <w:lang w:val="es-ES"/>
        </w:rPr>
        <w:t xml:space="preserve"> </w:t>
      </w:r>
      <w:r w:rsidR="0022666F" w:rsidRPr="00CB5E68">
        <w:rPr>
          <w:lang w:val="es-ES"/>
        </w:rPr>
        <w:t>con el estado</w:t>
      </w:r>
      <w:r w:rsidRPr="00CB5E68">
        <w:rPr>
          <w:lang w:val="es-ES"/>
        </w:rPr>
        <w:t xml:space="preserve"> de conservació</w:t>
      </w:r>
      <w:r w:rsidR="0022666F" w:rsidRPr="00CB5E68">
        <w:rPr>
          <w:lang w:val="es-ES"/>
        </w:rPr>
        <w:t>n</w:t>
      </w:r>
      <w:r w:rsidRPr="00CB5E68">
        <w:rPr>
          <w:lang w:val="es-ES"/>
        </w:rPr>
        <w:t>: caus</w:t>
      </w:r>
      <w:r w:rsidR="0022666F" w:rsidRPr="00CB5E68">
        <w:rPr>
          <w:lang w:val="es-ES"/>
        </w:rPr>
        <w:t>a</w:t>
      </w:r>
      <w:r w:rsidRPr="00CB5E68">
        <w:rPr>
          <w:lang w:val="es-ES"/>
        </w:rPr>
        <w:t>n esta</w:t>
      </w:r>
      <w:r w:rsidR="0022666F" w:rsidRPr="00CB5E68">
        <w:rPr>
          <w:lang w:val="es-ES"/>
        </w:rPr>
        <w:t>do</w:t>
      </w:r>
      <w:r w:rsidRPr="00CB5E68">
        <w:rPr>
          <w:lang w:val="es-ES"/>
        </w:rPr>
        <w:t xml:space="preserve"> de disponi</w:t>
      </w:r>
      <w:r w:rsidR="0022666F" w:rsidRPr="00CB5E68">
        <w:rPr>
          <w:lang w:val="es-ES"/>
        </w:rPr>
        <w:t>ble/habitable o no disponible/pa</w:t>
      </w:r>
      <w:r w:rsidRPr="00CB5E68">
        <w:rPr>
          <w:lang w:val="es-ES"/>
        </w:rPr>
        <w:t>r</w:t>
      </w:r>
      <w:r w:rsidR="0022666F" w:rsidRPr="00CB5E68">
        <w:rPr>
          <w:lang w:val="es-ES"/>
        </w:rPr>
        <w:t>a</w:t>
      </w:r>
      <w:r w:rsidRPr="00CB5E68">
        <w:rPr>
          <w:lang w:val="es-ES"/>
        </w:rPr>
        <w:t xml:space="preserve"> rehabilitar o m</w:t>
      </w:r>
      <w:r w:rsidR="0022666F" w:rsidRPr="00CB5E68">
        <w:rPr>
          <w:lang w:val="es-ES"/>
        </w:rPr>
        <w:t>uy</w:t>
      </w:r>
      <w:r w:rsidRPr="00CB5E68">
        <w:rPr>
          <w:lang w:val="es-ES"/>
        </w:rPr>
        <w:t xml:space="preserve"> deficient</w:t>
      </w:r>
      <w:r w:rsidR="0022666F" w:rsidRPr="00CB5E68">
        <w:rPr>
          <w:lang w:val="es-ES"/>
        </w:rPr>
        <w:t>e</w:t>
      </w:r>
      <w:r w:rsidRPr="00CB5E68">
        <w:rPr>
          <w:lang w:val="es-ES"/>
        </w:rPr>
        <w:t>/ru</w:t>
      </w:r>
      <w:r w:rsidR="0022666F" w:rsidRPr="00CB5E68">
        <w:rPr>
          <w:lang w:val="es-ES"/>
        </w:rPr>
        <w:t>i</w:t>
      </w:r>
      <w:r w:rsidRPr="00CB5E68">
        <w:rPr>
          <w:lang w:val="es-ES"/>
        </w:rPr>
        <w:t>n</w:t>
      </w:r>
      <w:r w:rsidR="0022666F" w:rsidRPr="00CB5E68">
        <w:rPr>
          <w:lang w:val="es-ES"/>
        </w:rPr>
        <w:t>o</w:t>
      </w:r>
      <w:r w:rsidRPr="00CB5E68">
        <w:rPr>
          <w:lang w:val="es-ES"/>
        </w:rPr>
        <w:t>s</w:t>
      </w:r>
      <w:r w:rsidR="0022666F" w:rsidRPr="00CB5E68">
        <w:rPr>
          <w:lang w:val="es-ES"/>
        </w:rPr>
        <w:t>o</w:t>
      </w:r>
    </w:p>
    <w:p w:rsidR="00530088" w:rsidRPr="00CB5E68" w:rsidRDefault="00530088" w:rsidP="00D63661">
      <w:pPr>
        <w:ind w:left="708"/>
        <w:jc w:val="both"/>
        <w:rPr>
          <w:lang w:val="es-ES"/>
        </w:rPr>
      </w:pPr>
      <w:r w:rsidRPr="00CB5E68">
        <w:rPr>
          <w:lang w:val="es-ES"/>
        </w:rPr>
        <w:t>-Gestió</w:t>
      </w:r>
      <w:r w:rsidR="0022666F" w:rsidRPr="00CB5E68">
        <w:rPr>
          <w:lang w:val="es-ES"/>
        </w:rPr>
        <w:t>n</w:t>
      </w:r>
      <w:r w:rsidRPr="00CB5E68">
        <w:rPr>
          <w:lang w:val="es-ES"/>
        </w:rPr>
        <w:t xml:space="preserve"> FORUM d</w:t>
      </w:r>
      <w:r w:rsidR="0022666F" w:rsidRPr="00CB5E68">
        <w:rPr>
          <w:lang w:val="es-ES"/>
        </w:rPr>
        <w:t xml:space="preserve">e </w:t>
      </w:r>
      <w:r w:rsidRPr="00CB5E68">
        <w:rPr>
          <w:lang w:val="es-ES"/>
        </w:rPr>
        <w:t>administració</w:t>
      </w:r>
      <w:r w:rsidR="0022666F" w:rsidRPr="00CB5E68">
        <w:rPr>
          <w:lang w:val="es-ES"/>
        </w:rPr>
        <w:t>n</w:t>
      </w:r>
      <w:r w:rsidRPr="00CB5E68">
        <w:rPr>
          <w:lang w:val="es-ES"/>
        </w:rPr>
        <w:t xml:space="preserve"> d</w:t>
      </w:r>
      <w:r w:rsidR="0022666F" w:rsidRPr="00CB5E68">
        <w:rPr>
          <w:lang w:val="es-ES"/>
        </w:rPr>
        <w:t>e viviendas</w:t>
      </w:r>
      <w:r w:rsidRPr="00CB5E68">
        <w:rPr>
          <w:lang w:val="es-ES"/>
        </w:rPr>
        <w:t xml:space="preserve"> de protecció</w:t>
      </w:r>
      <w:r w:rsidR="0022666F" w:rsidRPr="00CB5E68">
        <w:rPr>
          <w:lang w:val="es-ES"/>
        </w:rPr>
        <w:t>n</w:t>
      </w:r>
      <w:r w:rsidRPr="00CB5E68">
        <w:rPr>
          <w:lang w:val="es-ES"/>
        </w:rPr>
        <w:t xml:space="preserve"> oficial </w:t>
      </w:r>
      <w:r w:rsidR="0022666F" w:rsidRPr="00CB5E68">
        <w:rPr>
          <w:lang w:val="es-ES"/>
        </w:rPr>
        <w:t>y</w:t>
      </w:r>
      <w:r w:rsidRPr="00CB5E68">
        <w:rPr>
          <w:lang w:val="es-ES"/>
        </w:rPr>
        <w:t xml:space="preserve"> de </w:t>
      </w:r>
      <w:r w:rsidR="0022666F" w:rsidRPr="00CB5E68">
        <w:rPr>
          <w:lang w:val="es-ES"/>
        </w:rPr>
        <w:t>alquiler</w:t>
      </w:r>
      <w:r w:rsidRPr="00CB5E68">
        <w:rPr>
          <w:lang w:val="es-ES"/>
        </w:rPr>
        <w:t xml:space="preserve"> social</w:t>
      </w:r>
    </w:p>
    <w:p w:rsidR="00530088" w:rsidRPr="00CB5E68" w:rsidRDefault="00530088" w:rsidP="00D63661">
      <w:pPr>
        <w:ind w:left="708"/>
        <w:jc w:val="both"/>
        <w:rPr>
          <w:lang w:val="es-ES"/>
        </w:rPr>
      </w:pPr>
      <w:r w:rsidRPr="00CB5E68">
        <w:rPr>
          <w:lang w:val="es-ES"/>
        </w:rPr>
        <w:t>-Gestió</w:t>
      </w:r>
      <w:r w:rsidR="0022666F" w:rsidRPr="00CB5E68">
        <w:rPr>
          <w:lang w:val="es-ES"/>
        </w:rPr>
        <w:t>n</w:t>
      </w:r>
      <w:r w:rsidRPr="00CB5E68">
        <w:rPr>
          <w:lang w:val="es-ES"/>
        </w:rPr>
        <w:t xml:space="preserve"> FORUM del registr</w:t>
      </w:r>
      <w:r w:rsidR="0022666F" w:rsidRPr="00CB5E68">
        <w:rPr>
          <w:lang w:val="es-ES"/>
        </w:rPr>
        <w:t>o</w:t>
      </w:r>
      <w:r w:rsidRPr="00CB5E68">
        <w:rPr>
          <w:lang w:val="es-ES"/>
        </w:rPr>
        <w:t xml:space="preserve"> de la demanda d</w:t>
      </w:r>
      <w:r w:rsidR="0022666F" w:rsidRPr="00CB5E68">
        <w:rPr>
          <w:lang w:val="es-ES"/>
        </w:rPr>
        <w:t>e vivienda</w:t>
      </w:r>
    </w:p>
    <w:p w:rsidR="00530088" w:rsidRPr="00CB5E68" w:rsidRDefault="00530088" w:rsidP="00D63661">
      <w:pPr>
        <w:ind w:left="708"/>
        <w:jc w:val="both"/>
        <w:rPr>
          <w:lang w:val="es-ES"/>
        </w:rPr>
      </w:pPr>
      <w:r w:rsidRPr="00CB5E68">
        <w:rPr>
          <w:lang w:val="es-ES"/>
        </w:rPr>
        <w:t xml:space="preserve"> </w:t>
      </w:r>
    </w:p>
    <w:p w:rsidR="00530088" w:rsidRPr="00CB5E68" w:rsidRDefault="0022666F" w:rsidP="00D63661">
      <w:pPr>
        <w:jc w:val="both"/>
        <w:rPr>
          <w:lang w:val="es-ES"/>
        </w:rPr>
      </w:pPr>
      <w:r w:rsidRPr="00CB5E68">
        <w:rPr>
          <w:lang w:val="es-ES"/>
        </w:rPr>
        <w:tab/>
        <w:t>Actuali</w:t>
      </w:r>
      <w:r w:rsidR="00530088" w:rsidRPr="00CB5E68">
        <w:rPr>
          <w:lang w:val="es-ES"/>
        </w:rPr>
        <w:t>zació</w:t>
      </w:r>
      <w:r w:rsidRPr="00CB5E68">
        <w:rPr>
          <w:lang w:val="es-ES"/>
        </w:rPr>
        <w:t>n perió</w:t>
      </w:r>
      <w:r w:rsidR="00530088" w:rsidRPr="00CB5E68">
        <w:rPr>
          <w:lang w:val="es-ES"/>
        </w:rPr>
        <w:t>dica de</w:t>
      </w:r>
      <w:r w:rsidRPr="00CB5E68">
        <w:rPr>
          <w:lang w:val="es-ES"/>
        </w:rPr>
        <w:t xml:space="preserve"> </w:t>
      </w:r>
      <w:r w:rsidR="00530088" w:rsidRPr="00CB5E68">
        <w:rPr>
          <w:lang w:val="es-ES"/>
        </w:rPr>
        <w:t>l</w:t>
      </w:r>
      <w:r w:rsidRPr="00CB5E68">
        <w:rPr>
          <w:lang w:val="es-ES"/>
        </w:rPr>
        <w:t>o</w:t>
      </w:r>
      <w:r w:rsidR="000E1060" w:rsidRPr="00CB5E68">
        <w:rPr>
          <w:lang w:val="es-ES"/>
        </w:rPr>
        <w:t>s si</w:t>
      </w:r>
      <w:r w:rsidR="00530088" w:rsidRPr="00CB5E68">
        <w:rPr>
          <w:lang w:val="es-ES"/>
        </w:rPr>
        <w:t>g</w:t>
      </w:r>
      <w:r w:rsidRPr="00CB5E68">
        <w:rPr>
          <w:lang w:val="es-ES"/>
        </w:rPr>
        <w:t>ui</w:t>
      </w:r>
      <w:r w:rsidR="00530088" w:rsidRPr="00CB5E68">
        <w:rPr>
          <w:lang w:val="es-ES"/>
        </w:rPr>
        <w:t>ent</w:t>
      </w:r>
      <w:r w:rsidR="000E1060" w:rsidRPr="00CB5E68">
        <w:rPr>
          <w:lang w:val="es-ES"/>
        </w:rPr>
        <w:t>e</w:t>
      </w:r>
      <w:r w:rsidR="00530088" w:rsidRPr="00CB5E68">
        <w:rPr>
          <w:lang w:val="es-ES"/>
        </w:rPr>
        <w:t xml:space="preserve">s ímputs: </w:t>
      </w:r>
    </w:p>
    <w:p w:rsidR="00530088" w:rsidRPr="00CB5E68" w:rsidRDefault="00530088" w:rsidP="00D63661">
      <w:pPr>
        <w:ind w:left="708"/>
        <w:jc w:val="both"/>
        <w:rPr>
          <w:lang w:val="es-ES"/>
        </w:rPr>
      </w:pPr>
      <w:r w:rsidRPr="00CB5E68">
        <w:rPr>
          <w:lang w:val="es-ES"/>
        </w:rPr>
        <w:t>-Consum</w:t>
      </w:r>
      <w:r w:rsidR="000E1060" w:rsidRPr="00CB5E68">
        <w:rPr>
          <w:lang w:val="es-ES"/>
        </w:rPr>
        <w:t>o</w:t>
      </w:r>
      <w:r w:rsidRPr="00CB5E68">
        <w:rPr>
          <w:lang w:val="es-ES"/>
        </w:rPr>
        <w:t xml:space="preserve"> d</w:t>
      </w:r>
      <w:r w:rsidR="000E1060" w:rsidRPr="00CB5E68">
        <w:rPr>
          <w:lang w:val="es-ES"/>
        </w:rPr>
        <w:t xml:space="preserve">e </w:t>
      </w:r>
      <w:r w:rsidRPr="00CB5E68">
        <w:rPr>
          <w:lang w:val="es-ES"/>
        </w:rPr>
        <w:t>agua (da</w:t>
      </w:r>
      <w:r w:rsidR="000E1060" w:rsidRPr="00CB5E68">
        <w:rPr>
          <w:lang w:val="es-ES"/>
        </w:rPr>
        <w:t>tos</w:t>
      </w:r>
      <w:r w:rsidRPr="00CB5E68">
        <w:rPr>
          <w:lang w:val="es-ES"/>
        </w:rPr>
        <w:t xml:space="preserve"> aportad</w:t>
      </w:r>
      <w:r w:rsidR="000E1060" w:rsidRPr="00CB5E68">
        <w:rPr>
          <w:lang w:val="es-ES"/>
        </w:rPr>
        <w:t>o</w:t>
      </w:r>
      <w:r w:rsidRPr="00CB5E68">
        <w:rPr>
          <w:lang w:val="es-ES"/>
        </w:rPr>
        <w:t>s en relació</w:t>
      </w:r>
      <w:r w:rsidR="000E1060" w:rsidRPr="00CB5E68">
        <w:rPr>
          <w:lang w:val="es-ES"/>
        </w:rPr>
        <w:t>n</w:t>
      </w:r>
      <w:r w:rsidRPr="00CB5E68">
        <w:rPr>
          <w:lang w:val="es-ES"/>
        </w:rPr>
        <w:t xml:space="preserve"> </w:t>
      </w:r>
      <w:r w:rsidR="000E1060" w:rsidRPr="00CB5E68">
        <w:rPr>
          <w:lang w:val="es-ES"/>
        </w:rPr>
        <w:t>a</w:t>
      </w:r>
      <w:r w:rsidRPr="00CB5E68">
        <w:rPr>
          <w:lang w:val="es-ES"/>
        </w:rPr>
        <w:t xml:space="preserve"> un períod</w:t>
      </w:r>
      <w:r w:rsidR="000E1060" w:rsidRPr="00CB5E68">
        <w:rPr>
          <w:lang w:val="es-ES"/>
        </w:rPr>
        <w:t>o</w:t>
      </w:r>
      <w:r w:rsidRPr="00CB5E68">
        <w:rPr>
          <w:lang w:val="es-ES"/>
        </w:rPr>
        <w:t xml:space="preserve"> determina</w:t>
      </w:r>
      <w:r w:rsidR="000E1060" w:rsidRPr="00CB5E68">
        <w:rPr>
          <w:lang w:val="es-ES"/>
        </w:rPr>
        <w:t>do po</w:t>
      </w:r>
      <w:r w:rsidRPr="00CB5E68">
        <w:rPr>
          <w:lang w:val="es-ES"/>
        </w:rPr>
        <w:t>r l</w:t>
      </w:r>
      <w:r w:rsidR="000E1060" w:rsidRPr="00CB5E68">
        <w:rPr>
          <w:lang w:val="es-ES"/>
        </w:rPr>
        <w:t xml:space="preserve">a </w:t>
      </w:r>
      <w:r w:rsidRPr="00CB5E68">
        <w:rPr>
          <w:lang w:val="es-ES"/>
        </w:rPr>
        <w:t>empresa municipal que gestiona el serv</w:t>
      </w:r>
      <w:r w:rsidR="000E1060" w:rsidRPr="00CB5E68">
        <w:rPr>
          <w:lang w:val="es-ES"/>
        </w:rPr>
        <w:t>icio</w:t>
      </w:r>
      <w:r w:rsidRPr="00CB5E68">
        <w:rPr>
          <w:lang w:val="es-ES"/>
        </w:rPr>
        <w:t xml:space="preserve">) </w:t>
      </w:r>
    </w:p>
    <w:p w:rsidR="00530088" w:rsidRPr="00CB5E68" w:rsidRDefault="00530088" w:rsidP="00D63661">
      <w:pPr>
        <w:ind w:left="708"/>
        <w:jc w:val="both"/>
        <w:rPr>
          <w:lang w:val="es-ES"/>
        </w:rPr>
      </w:pPr>
      <w:r w:rsidRPr="00CB5E68">
        <w:rPr>
          <w:lang w:val="es-ES"/>
        </w:rPr>
        <w:t>-Disponibili</w:t>
      </w:r>
      <w:r w:rsidR="000E1060" w:rsidRPr="00CB5E68">
        <w:rPr>
          <w:lang w:val="es-ES"/>
        </w:rPr>
        <w:t>dad de Cé</w:t>
      </w:r>
      <w:r w:rsidRPr="00CB5E68">
        <w:rPr>
          <w:lang w:val="es-ES"/>
        </w:rPr>
        <w:t>dula d</w:t>
      </w:r>
      <w:r w:rsidR="000E1060" w:rsidRPr="00CB5E68">
        <w:rPr>
          <w:lang w:val="es-ES"/>
        </w:rPr>
        <w:t>e habitabilid</w:t>
      </w:r>
      <w:r w:rsidRPr="00CB5E68">
        <w:rPr>
          <w:lang w:val="es-ES"/>
        </w:rPr>
        <w:t>a</w:t>
      </w:r>
      <w:r w:rsidR="000E1060" w:rsidRPr="00CB5E68">
        <w:rPr>
          <w:lang w:val="es-ES"/>
        </w:rPr>
        <w:t>d</w:t>
      </w:r>
      <w:r w:rsidRPr="00CB5E68">
        <w:rPr>
          <w:lang w:val="es-ES"/>
        </w:rPr>
        <w:t xml:space="preserve"> de l</w:t>
      </w:r>
      <w:r w:rsidR="000E1060" w:rsidRPr="00CB5E68">
        <w:rPr>
          <w:lang w:val="es-ES"/>
        </w:rPr>
        <w:t>a vivienda</w:t>
      </w:r>
      <w:r w:rsidRPr="00CB5E68">
        <w:rPr>
          <w:lang w:val="es-ES"/>
        </w:rPr>
        <w:t xml:space="preserve"> o d</w:t>
      </w:r>
      <w:r w:rsidR="000E1060" w:rsidRPr="00CB5E68">
        <w:rPr>
          <w:lang w:val="es-ES"/>
        </w:rPr>
        <w:t xml:space="preserve">e </w:t>
      </w:r>
      <w:r w:rsidRPr="00CB5E68">
        <w:rPr>
          <w:lang w:val="es-ES"/>
        </w:rPr>
        <w:t>expedient</w:t>
      </w:r>
      <w:r w:rsidR="000E1060" w:rsidRPr="00CB5E68">
        <w:rPr>
          <w:lang w:val="es-ES"/>
        </w:rPr>
        <w:t>e</w:t>
      </w:r>
      <w:r w:rsidRPr="00CB5E68">
        <w:rPr>
          <w:lang w:val="es-ES"/>
        </w:rPr>
        <w:t xml:space="preserve"> de lic</w:t>
      </w:r>
      <w:r w:rsidR="000E1060" w:rsidRPr="00CB5E68">
        <w:rPr>
          <w:lang w:val="es-ES"/>
        </w:rPr>
        <w:t>e</w:t>
      </w:r>
      <w:r w:rsidRPr="00CB5E68">
        <w:rPr>
          <w:lang w:val="es-ES"/>
        </w:rPr>
        <w:t>ncia de primera ocupació</w:t>
      </w:r>
      <w:r w:rsidR="000E1060" w:rsidRPr="00CB5E68">
        <w:rPr>
          <w:lang w:val="es-ES"/>
        </w:rPr>
        <w:t>n</w:t>
      </w:r>
      <w:r w:rsidRPr="00CB5E68">
        <w:rPr>
          <w:lang w:val="es-ES"/>
        </w:rPr>
        <w:t xml:space="preserve"> de</w:t>
      </w:r>
      <w:r w:rsidR="000E1060" w:rsidRPr="00CB5E68">
        <w:rPr>
          <w:lang w:val="es-ES"/>
        </w:rPr>
        <w:t xml:space="preserve">l </w:t>
      </w:r>
      <w:r w:rsidRPr="00CB5E68">
        <w:rPr>
          <w:lang w:val="es-ES"/>
        </w:rPr>
        <w:t>edifici</w:t>
      </w:r>
      <w:r w:rsidR="000E1060" w:rsidRPr="00CB5E68">
        <w:rPr>
          <w:lang w:val="es-ES"/>
        </w:rPr>
        <w:t>o de nue</w:t>
      </w:r>
      <w:r w:rsidRPr="00CB5E68">
        <w:rPr>
          <w:lang w:val="es-ES"/>
        </w:rPr>
        <w:t>va construcció</w:t>
      </w:r>
      <w:r w:rsidR="000E1060" w:rsidRPr="00CB5E68">
        <w:rPr>
          <w:lang w:val="es-ES"/>
        </w:rPr>
        <w:t>n</w:t>
      </w:r>
    </w:p>
    <w:p w:rsidR="00530088" w:rsidRPr="00CB5E68" w:rsidRDefault="00530088" w:rsidP="00FB3CC2">
      <w:pPr>
        <w:ind w:left="708"/>
        <w:jc w:val="both"/>
        <w:rPr>
          <w:lang w:val="es-ES"/>
        </w:rPr>
      </w:pPr>
    </w:p>
    <w:p w:rsidR="00530088" w:rsidRPr="00CB5E68" w:rsidRDefault="00530088" w:rsidP="00FB3CC2">
      <w:pPr>
        <w:ind w:left="708"/>
        <w:jc w:val="both"/>
        <w:rPr>
          <w:lang w:val="es-ES"/>
        </w:rPr>
      </w:pPr>
      <w:r w:rsidRPr="00CB5E68">
        <w:rPr>
          <w:lang w:val="es-ES"/>
        </w:rPr>
        <w:t>Verificacion</w:t>
      </w:r>
      <w:r w:rsidR="000E1060" w:rsidRPr="00CB5E68">
        <w:rPr>
          <w:lang w:val="es-ES"/>
        </w:rPr>
        <w:t>e</w:t>
      </w:r>
      <w:r w:rsidRPr="00CB5E68">
        <w:rPr>
          <w:lang w:val="es-ES"/>
        </w:rPr>
        <w:t>s singular</w:t>
      </w:r>
      <w:r w:rsidR="000E1060" w:rsidRPr="00CB5E68">
        <w:rPr>
          <w:lang w:val="es-ES"/>
        </w:rPr>
        <w:t>es median</w:t>
      </w:r>
      <w:r w:rsidRPr="00CB5E68">
        <w:rPr>
          <w:lang w:val="es-ES"/>
        </w:rPr>
        <w:t>t</w:t>
      </w:r>
      <w:r w:rsidR="000E1060" w:rsidRPr="00CB5E68">
        <w:rPr>
          <w:lang w:val="es-ES"/>
        </w:rPr>
        <w:t>e</w:t>
      </w:r>
      <w:r w:rsidRPr="00CB5E68">
        <w:rPr>
          <w:lang w:val="es-ES"/>
        </w:rPr>
        <w:t xml:space="preserve"> actuacion</w:t>
      </w:r>
      <w:r w:rsidR="000E1060" w:rsidRPr="00CB5E68">
        <w:rPr>
          <w:lang w:val="es-ES"/>
        </w:rPr>
        <w:t>e</w:t>
      </w:r>
      <w:r w:rsidRPr="00CB5E68">
        <w:rPr>
          <w:lang w:val="es-ES"/>
        </w:rPr>
        <w:t>s d</w:t>
      </w:r>
      <w:r w:rsidR="000E1060" w:rsidRPr="00CB5E68">
        <w:rPr>
          <w:lang w:val="es-ES"/>
        </w:rPr>
        <w:t xml:space="preserve">e </w:t>
      </w:r>
      <w:r w:rsidRPr="00CB5E68">
        <w:rPr>
          <w:lang w:val="es-ES"/>
        </w:rPr>
        <w:t>inspecció</w:t>
      </w:r>
      <w:r w:rsidR="000E1060" w:rsidRPr="00CB5E68">
        <w:rPr>
          <w:lang w:val="es-ES"/>
        </w:rPr>
        <w:t>n</w:t>
      </w:r>
      <w:r w:rsidRPr="00CB5E68">
        <w:rPr>
          <w:lang w:val="es-ES"/>
        </w:rPr>
        <w:t xml:space="preserve"> t</w:t>
      </w:r>
      <w:r w:rsidR="000E1060" w:rsidRPr="00CB5E68">
        <w:rPr>
          <w:lang w:val="es-ES"/>
        </w:rPr>
        <w:t>é</w:t>
      </w:r>
      <w:r w:rsidRPr="00CB5E68">
        <w:rPr>
          <w:lang w:val="es-ES"/>
        </w:rPr>
        <w:t>cnica:</w:t>
      </w:r>
    </w:p>
    <w:p w:rsidR="00530088" w:rsidRPr="00CB5E68" w:rsidRDefault="00530088" w:rsidP="00FB3CC2">
      <w:pPr>
        <w:ind w:left="708"/>
        <w:jc w:val="both"/>
        <w:rPr>
          <w:lang w:val="es-ES"/>
        </w:rPr>
      </w:pPr>
      <w:r w:rsidRPr="00CB5E68">
        <w:rPr>
          <w:lang w:val="es-ES"/>
        </w:rPr>
        <w:lastRenderedPageBreak/>
        <w:t>-esta</w:t>
      </w:r>
      <w:r w:rsidR="00463CFB" w:rsidRPr="00CB5E68">
        <w:rPr>
          <w:lang w:val="es-ES"/>
        </w:rPr>
        <w:t>do</w:t>
      </w:r>
      <w:r w:rsidRPr="00CB5E68">
        <w:rPr>
          <w:lang w:val="es-ES"/>
        </w:rPr>
        <w:t xml:space="preserve"> de desocupació</w:t>
      </w:r>
      <w:r w:rsidR="00463CFB" w:rsidRPr="00CB5E68">
        <w:rPr>
          <w:lang w:val="es-ES"/>
        </w:rPr>
        <w:t>n</w:t>
      </w:r>
      <w:r w:rsidRPr="00CB5E68">
        <w:rPr>
          <w:lang w:val="es-ES"/>
        </w:rPr>
        <w:t xml:space="preserve"> (informació</w:t>
      </w:r>
      <w:r w:rsidR="00463CFB" w:rsidRPr="00CB5E68">
        <w:rPr>
          <w:lang w:val="es-ES"/>
        </w:rPr>
        <w:t>n</w:t>
      </w:r>
      <w:r w:rsidRPr="00CB5E68">
        <w:rPr>
          <w:lang w:val="es-ES"/>
        </w:rPr>
        <w:t xml:space="preserve"> del ve</w:t>
      </w:r>
      <w:r w:rsidR="00463CFB" w:rsidRPr="00CB5E68">
        <w:rPr>
          <w:lang w:val="es-ES"/>
        </w:rPr>
        <w:t>cindario</w:t>
      </w:r>
      <w:r w:rsidRPr="00CB5E68">
        <w:rPr>
          <w:lang w:val="es-ES"/>
        </w:rPr>
        <w:t>, revisió</w:t>
      </w:r>
      <w:r w:rsidR="00463CFB" w:rsidRPr="00CB5E68">
        <w:rPr>
          <w:lang w:val="es-ES"/>
        </w:rPr>
        <w:t>n</w:t>
      </w:r>
      <w:r w:rsidRPr="00CB5E68">
        <w:rPr>
          <w:lang w:val="es-ES"/>
        </w:rPr>
        <w:t xml:space="preserve"> exterior del</w:t>
      </w:r>
      <w:r w:rsidR="00463CFB" w:rsidRPr="00CB5E68">
        <w:rPr>
          <w:lang w:val="es-ES"/>
        </w:rPr>
        <w:t xml:space="preserve"> </w:t>
      </w:r>
      <w:r w:rsidRPr="00CB5E68">
        <w:rPr>
          <w:lang w:val="es-ES"/>
        </w:rPr>
        <w:t>edifici</w:t>
      </w:r>
      <w:r w:rsidR="00463CFB" w:rsidRPr="00CB5E68">
        <w:rPr>
          <w:lang w:val="es-ES"/>
        </w:rPr>
        <w:t>o, buzones</w:t>
      </w:r>
      <w:r w:rsidRPr="00CB5E68">
        <w:rPr>
          <w:lang w:val="es-ES"/>
        </w:rPr>
        <w:t xml:space="preserve">,..) </w:t>
      </w:r>
    </w:p>
    <w:p w:rsidR="00530088" w:rsidRPr="00CB5E68" w:rsidRDefault="00530088" w:rsidP="00FB3CC2">
      <w:pPr>
        <w:ind w:left="708"/>
        <w:jc w:val="both"/>
        <w:rPr>
          <w:lang w:val="es-ES"/>
        </w:rPr>
      </w:pPr>
      <w:r w:rsidRPr="00CB5E68">
        <w:rPr>
          <w:lang w:val="es-ES"/>
        </w:rPr>
        <w:t>-esta</w:t>
      </w:r>
      <w:r w:rsidR="00463CFB" w:rsidRPr="00CB5E68">
        <w:rPr>
          <w:lang w:val="es-ES"/>
        </w:rPr>
        <w:t>do</w:t>
      </w:r>
      <w:r w:rsidRPr="00CB5E68">
        <w:rPr>
          <w:lang w:val="es-ES"/>
        </w:rPr>
        <w:t xml:space="preserve"> de conservació</w:t>
      </w:r>
      <w:r w:rsidR="00463CFB" w:rsidRPr="00CB5E68">
        <w:rPr>
          <w:lang w:val="es-ES"/>
        </w:rPr>
        <w:t>n</w:t>
      </w:r>
      <w:r w:rsidRPr="00CB5E68">
        <w:rPr>
          <w:lang w:val="es-ES"/>
        </w:rPr>
        <w:t xml:space="preserve"> </w:t>
      </w:r>
      <w:r w:rsidR="00463CFB" w:rsidRPr="00CB5E68">
        <w:rPr>
          <w:lang w:val="es-ES"/>
        </w:rPr>
        <w:t>y</w:t>
      </w:r>
      <w:r w:rsidRPr="00CB5E68">
        <w:rPr>
          <w:lang w:val="es-ES"/>
        </w:rPr>
        <w:t xml:space="preserve"> habitabili</w:t>
      </w:r>
      <w:r w:rsidR="00463CFB" w:rsidRPr="00CB5E68">
        <w:rPr>
          <w:lang w:val="es-ES"/>
        </w:rPr>
        <w:t>dad</w:t>
      </w:r>
      <w:r w:rsidRPr="00CB5E68">
        <w:rPr>
          <w:lang w:val="es-ES"/>
        </w:rPr>
        <w:t xml:space="preserve"> del</w:t>
      </w:r>
      <w:r w:rsidR="00463CFB" w:rsidRPr="00CB5E68">
        <w:rPr>
          <w:lang w:val="es-ES"/>
        </w:rPr>
        <w:t xml:space="preserve"> </w:t>
      </w:r>
      <w:r w:rsidRPr="00CB5E68">
        <w:rPr>
          <w:lang w:val="es-ES"/>
        </w:rPr>
        <w:t>edifici</w:t>
      </w:r>
      <w:r w:rsidR="00463CFB" w:rsidRPr="00CB5E68">
        <w:rPr>
          <w:lang w:val="es-ES"/>
        </w:rPr>
        <w:t>o</w:t>
      </w:r>
      <w:r w:rsidRPr="00CB5E68">
        <w:rPr>
          <w:lang w:val="es-ES"/>
        </w:rPr>
        <w:t xml:space="preserve"> </w:t>
      </w:r>
      <w:r w:rsidR="00463CFB" w:rsidRPr="00CB5E68">
        <w:rPr>
          <w:lang w:val="es-ES"/>
        </w:rPr>
        <w:t>y de la vivienda</w:t>
      </w:r>
      <w:r w:rsidRPr="00CB5E68">
        <w:rPr>
          <w:lang w:val="es-ES"/>
        </w:rPr>
        <w:t xml:space="preserve"> - de ser necesari</w:t>
      </w:r>
      <w:r w:rsidR="00463CFB" w:rsidRPr="00CB5E68">
        <w:rPr>
          <w:lang w:val="es-ES"/>
        </w:rPr>
        <w:t>o</w:t>
      </w:r>
      <w:r w:rsidRPr="00CB5E68">
        <w:rPr>
          <w:lang w:val="es-ES"/>
        </w:rPr>
        <w:t>, estimació</w:t>
      </w:r>
      <w:r w:rsidR="00463CFB" w:rsidRPr="00CB5E68">
        <w:rPr>
          <w:lang w:val="es-ES"/>
        </w:rPr>
        <w:t>n</w:t>
      </w:r>
      <w:r w:rsidRPr="00CB5E68">
        <w:rPr>
          <w:lang w:val="es-ES"/>
        </w:rPr>
        <w:t xml:space="preserve"> del cost</w:t>
      </w:r>
      <w:r w:rsidR="00463CFB" w:rsidRPr="00CB5E68">
        <w:rPr>
          <w:lang w:val="es-ES"/>
        </w:rPr>
        <w:t>e</w:t>
      </w:r>
      <w:r w:rsidRPr="00CB5E68">
        <w:rPr>
          <w:lang w:val="es-ES"/>
        </w:rPr>
        <w:t xml:space="preserve"> de l</w:t>
      </w:r>
      <w:r w:rsidR="00463CFB" w:rsidRPr="00CB5E68">
        <w:rPr>
          <w:lang w:val="es-ES"/>
        </w:rPr>
        <w:t>as obras mínimas pa</w:t>
      </w:r>
      <w:r w:rsidRPr="00CB5E68">
        <w:rPr>
          <w:lang w:val="es-ES"/>
        </w:rPr>
        <w:t>r</w:t>
      </w:r>
      <w:r w:rsidR="00463CFB" w:rsidRPr="00CB5E68">
        <w:rPr>
          <w:lang w:val="es-ES"/>
        </w:rPr>
        <w:t>a</w:t>
      </w:r>
      <w:r w:rsidRPr="00CB5E68">
        <w:rPr>
          <w:lang w:val="es-ES"/>
        </w:rPr>
        <w:t xml:space="preserve"> </w:t>
      </w:r>
      <w:r w:rsidR="00463CFB" w:rsidRPr="00CB5E68">
        <w:rPr>
          <w:lang w:val="es-ES"/>
        </w:rPr>
        <w:t>su</w:t>
      </w:r>
      <w:r w:rsidRPr="00CB5E68">
        <w:rPr>
          <w:lang w:val="es-ES"/>
        </w:rPr>
        <w:t xml:space="preserve"> habitabili</w:t>
      </w:r>
      <w:r w:rsidR="00463CFB" w:rsidRPr="00CB5E68">
        <w:rPr>
          <w:lang w:val="es-ES"/>
        </w:rPr>
        <w:t>dad</w:t>
      </w:r>
      <w:r w:rsidRPr="00CB5E68">
        <w:rPr>
          <w:lang w:val="es-ES"/>
        </w:rPr>
        <w:t>.</w:t>
      </w:r>
    </w:p>
    <w:p w:rsidR="00530088" w:rsidRPr="00CB5E68" w:rsidRDefault="00530088" w:rsidP="00FB3CC2">
      <w:pPr>
        <w:ind w:left="708"/>
        <w:jc w:val="both"/>
        <w:rPr>
          <w:i/>
          <w:sz w:val="18"/>
          <w:szCs w:val="18"/>
          <w:lang w:val="es-ES"/>
        </w:rPr>
      </w:pPr>
      <w:r w:rsidRPr="00CB5E68">
        <w:rPr>
          <w:i/>
          <w:sz w:val="18"/>
          <w:szCs w:val="18"/>
          <w:lang w:val="es-ES"/>
        </w:rPr>
        <w:t>(</w:t>
      </w:r>
      <w:r w:rsidR="00463CFB" w:rsidRPr="00CB5E68">
        <w:rPr>
          <w:i/>
          <w:sz w:val="18"/>
          <w:szCs w:val="18"/>
          <w:lang w:val="es-ES"/>
        </w:rPr>
        <w:t xml:space="preserve"> </w:t>
      </w:r>
      <w:r w:rsidRPr="00CB5E68">
        <w:rPr>
          <w:i/>
          <w:sz w:val="18"/>
          <w:szCs w:val="18"/>
          <w:lang w:val="es-ES"/>
        </w:rPr>
        <w:t>intentar el contact</w:t>
      </w:r>
      <w:r w:rsidR="00463CFB" w:rsidRPr="00CB5E68">
        <w:rPr>
          <w:i/>
          <w:sz w:val="18"/>
          <w:szCs w:val="18"/>
          <w:lang w:val="es-ES"/>
        </w:rPr>
        <w:t>o</w:t>
      </w:r>
      <w:r w:rsidRPr="00CB5E68">
        <w:rPr>
          <w:i/>
          <w:sz w:val="18"/>
          <w:szCs w:val="18"/>
          <w:lang w:val="es-ES"/>
        </w:rPr>
        <w:t xml:space="preserve"> personaliza</w:t>
      </w:r>
      <w:r w:rsidR="00463CFB" w:rsidRPr="00CB5E68">
        <w:rPr>
          <w:i/>
          <w:sz w:val="18"/>
          <w:szCs w:val="18"/>
          <w:lang w:val="es-ES"/>
        </w:rPr>
        <w:t xml:space="preserve">do con la </w:t>
      </w:r>
      <w:r w:rsidRPr="00CB5E68">
        <w:rPr>
          <w:i/>
          <w:sz w:val="18"/>
          <w:szCs w:val="18"/>
          <w:lang w:val="es-ES"/>
        </w:rPr>
        <w:t>propie</w:t>
      </w:r>
      <w:r w:rsidR="00463CFB" w:rsidRPr="00CB5E68">
        <w:rPr>
          <w:i/>
          <w:sz w:val="18"/>
          <w:szCs w:val="18"/>
          <w:lang w:val="es-ES"/>
        </w:rPr>
        <w:t>dad</w:t>
      </w:r>
      <w:r w:rsidRPr="00CB5E68">
        <w:rPr>
          <w:i/>
          <w:sz w:val="18"/>
          <w:szCs w:val="18"/>
          <w:lang w:val="es-ES"/>
        </w:rPr>
        <w:t xml:space="preserve"> o administrador de la finca)</w:t>
      </w:r>
    </w:p>
    <w:p w:rsidR="00530088" w:rsidRPr="00CB5E68" w:rsidRDefault="00530088" w:rsidP="00FB3CC2">
      <w:pPr>
        <w:ind w:left="708"/>
        <w:jc w:val="both"/>
        <w:rPr>
          <w:lang w:val="es-ES"/>
        </w:rPr>
      </w:pPr>
    </w:p>
    <w:p w:rsidR="00530088" w:rsidRPr="00CB5E68" w:rsidRDefault="00530088" w:rsidP="00D63661">
      <w:pPr>
        <w:ind w:left="708"/>
        <w:jc w:val="both"/>
        <w:rPr>
          <w:i/>
          <w:sz w:val="18"/>
          <w:szCs w:val="18"/>
          <w:lang w:val="es-ES"/>
        </w:rPr>
      </w:pPr>
      <w:r w:rsidRPr="00CB5E68">
        <w:rPr>
          <w:i/>
          <w:sz w:val="18"/>
          <w:szCs w:val="18"/>
          <w:lang w:val="es-ES"/>
        </w:rPr>
        <w:t>M</w:t>
      </w:r>
      <w:r w:rsidR="00463CFB" w:rsidRPr="00CB5E68">
        <w:rPr>
          <w:i/>
          <w:sz w:val="18"/>
          <w:szCs w:val="18"/>
          <w:lang w:val="es-ES"/>
        </w:rPr>
        <w:t>ejoras</w:t>
      </w:r>
      <w:r w:rsidRPr="00CB5E68">
        <w:rPr>
          <w:i/>
          <w:sz w:val="18"/>
          <w:szCs w:val="18"/>
          <w:lang w:val="es-ES"/>
        </w:rPr>
        <w:t xml:space="preserve"> del sistema d</w:t>
      </w:r>
      <w:r w:rsidR="00463CFB" w:rsidRPr="00CB5E68">
        <w:rPr>
          <w:i/>
          <w:sz w:val="18"/>
          <w:szCs w:val="18"/>
          <w:lang w:val="es-ES"/>
        </w:rPr>
        <w:t xml:space="preserve">e </w:t>
      </w:r>
      <w:r w:rsidRPr="00CB5E68">
        <w:rPr>
          <w:i/>
          <w:sz w:val="18"/>
          <w:szCs w:val="18"/>
          <w:lang w:val="es-ES"/>
        </w:rPr>
        <w:t>inspecci</w:t>
      </w:r>
      <w:r w:rsidR="003E3EB2">
        <w:rPr>
          <w:i/>
          <w:sz w:val="18"/>
          <w:szCs w:val="18"/>
          <w:lang w:val="es-ES"/>
        </w:rPr>
        <w:t>ó</w:t>
      </w:r>
      <w:r w:rsidR="00463CFB" w:rsidRPr="00CB5E68">
        <w:rPr>
          <w:i/>
          <w:sz w:val="18"/>
          <w:szCs w:val="18"/>
          <w:lang w:val="es-ES"/>
        </w:rPr>
        <w:t>n</w:t>
      </w:r>
      <w:r w:rsidRPr="00CB5E68">
        <w:rPr>
          <w:i/>
          <w:sz w:val="18"/>
          <w:szCs w:val="18"/>
          <w:lang w:val="es-ES"/>
        </w:rPr>
        <w:t xml:space="preserve"> que propo</w:t>
      </w:r>
      <w:r w:rsidR="00463CFB" w:rsidRPr="00CB5E68">
        <w:rPr>
          <w:i/>
          <w:sz w:val="18"/>
          <w:szCs w:val="18"/>
          <w:lang w:val="es-ES"/>
        </w:rPr>
        <w:t>ne</w:t>
      </w:r>
      <w:r w:rsidRPr="00CB5E68">
        <w:rPr>
          <w:i/>
          <w:sz w:val="18"/>
          <w:szCs w:val="18"/>
          <w:lang w:val="es-ES"/>
        </w:rPr>
        <w:t xml:space="preserve"> el </w:t>
      </w:r>
      <w:r w:rsidR="00B5644A" w:rsidRPr="00CB5E68">
        <w:rPr>
          <w:i/>
          <w:sz w:val="18"/>
          <w:szCs w:val="18"/>
          <w:lang w:val="es-ES"/>
        </w:rPr>
        <w:t>programa:</w:t>
      </w:r>
      <w:r w:rsidRPr="00CB5E68">
        <w:rPr>
          <w:i/>
          <w:sz w:val="18"/>
          <w:szCs w:val="18"/>
          <w:lang w:val="es-ES"/>
        </w:rPr>
        <w:t xml:space="preserve"> </w:t>
      </w:r>
    </w:p>
    <w:p w:rsidR="00530088" w:rsidRPr="00CB5E68" w:rsidRDefault="00236877" w:rsidP="00D63661">
      <w:pPr>
        <w:ind w:left="708"/>
        <w:jc w:val="both"/>
        <w:rPr>
          <w:i/>
          <w:sz w:val="18"/>
          <w:szCs w:val="18"/>
          <w:lang w:val="es-ES"/>
        </w:rPr>
      </w:pPr>
      <w:r w:rsidRPr="00CB5E68">
        <w:rPr>
          <w:i/>
          <w:sz w:val="18"/>
          <w:szCs w:val="18"/>
          <w:lang w:val="es-ES"/>
        </w:rPr>
        <w:t>.instrumentalizar operativa de v</w:t>
      </w:r>
      <w:r w:rsidR="00530088" w:rsidRPr="00CB5E68">
        <w:rPr>
          <w:i/>
          <w:sz w:val="18"/>
          <w:szCs w:val="18"/>
          <w:lang w:val="es-ES"/>
        </w:rPr>
        <w:t>olca</w:t>
      </w:r>
      <w:r w:rsidRPr="00CB5E68">
        <w:rPr>
          <w:i/>
          <w:sz w:val="18"/>
          <w:szCs w:val="18"/>
          <w:lang w:val="es-ES"/>
        </w:rPr>
        <w:t>do</w:t>
      </w:r>
      <w:r w:rsidR="00530088" w:rsidRPr="00CB5E68">
        <w:rPr>
          <w:i/>
          <w:sz w:val="18"/>
          <w:szCs w:val="18"/>
          <w:lang w:val="es-ES"/>
        </w:rPr>
        <w:t xml:space="preserve"> autom</w:t>
      </w:r>
      <w:r w:rsidRPr="00CB5E68">
        <w:rPr>
          <w:i/>
          <w:sz w:val="18"/>
          <w:szCs w:val="18"/>
          <w:lang w:val="es-ES"/>
        </w:rPr>
        <w:t>á</w:t>
      </w:r>
      <w:r w:rsidR="00530088" w:rsidRPr="00CB5E68">
        <w:rPr>
          <w:i/>
          <w:sz w:val="18"/>
          <w:szCs w:val="18"/>
          <w:lang w:val="es-ES"/>
        </w:rPr>
        <w:t>tic</w:t>
      </w:r>
      <w:r w:rsidRPr="00CB5E68">
        <w:rPr>
          <w:i/>
          <w:sz w:val="18"/>
          <w:szCs w:val="18"/>
          <w:lang w:val="es-ES"/>
        </w:rPr>
        <w:t>o</w:t>
      </w:r>
      <w:r w:rsidR="00530088" w:rsidRPr="00CB5E68">
        <w:rPr>
          <w:i/>
          <w:sz w:val="18"/>
          <w:szCs w:val="18"/>
          <w:lang w:val="es-ES"/>
        </w:rPr>
        <w:t xml:space="preserve"> constant</w:t>
      </w:r>
      <w:r w:rsidRPr="00CB5E68">
        <w:rPr>
          <w:i/>
          <w:sz w:val="18"/>
          <w:szCs w:val="18"/>
          <w:lang w:val="es-ES"/>
        </w:rPr>
        <w:t>e</w:t>
      </w:r>
      <w:r w:rsidR="00530088" w:rsidRPr="00CB5E68">
        <w:rPr>
          <w:i/>
          <w:sz w:val="18"/>
          <w:szCs w:val="18"/>
          <w:lang w:val="es-ES"/>
        </w:rPr>
        <w:t xml:space="preserve"> de les da</w:t>
      </w:r>
      <w:r w:rsidRPr="00CB5E68">
        <w:rPr>
          <w:i/>
          <w:sz w:val="18"/>
          <w:szCs w:val="18"/>
          <w:lang w:val="es-ES"/>
        </w:rPr>
        <w:t>tos de la</w:t>
      </w:r>
      <w:r w:rsidR="00530088" w:rsidRPr="00CB5E68">
        <w:rPr>
          <w:i/>
          <w:sz w:val="18"/>
          <w:szCs w:val="18"/>
          <w:lang w:val="es-ES"/>
        </w:rPr>
        <w:t>s empres</w:t>
      </w:r>
      <w:r w:rsidRPr="00CB5E68">
        <w:rPr>
          <w:i/>
          <w:sz w:val="18"/>
          <w:szCs w:val="18"/>
          <w:lang w:val="es-ES"/>
        </w:rPr>
        <w:t>a</w:t>
      </w:r>
      <w:r w:rsidR="00530088" w:rsidRPr="00CB5E68">
        <w:rPr>
          <w:i/>
          <w:sz w:val="18"/>
          <w:szCs w:val="18"/>
          <w:lang w:val="es-ES"/>
        </w:rPr>
        <w:t>s municipal</w:t>
      </w:r>
      <w:r w:rsidRPr="00CB5E68">
        <w:rPr>
          <w:i/>
          <w:sz w:val="18"/>
          <w:szCs w:val="18"/>
          <w:lang w:val="es-ES"/>
        </w:rPr>
        <w:t>e</w:t>
      </w:r>
      <w:r w:rsidR="00530088" w:rsidRPr="00CB5E68">
        <w:rPr>
          <w:i/>
          <w:sz w:val="18"/>
          <w:szCs w:val="18"/>
          <w:lang w:val="es-ES"/>
        </w:rPr>
        <w:t>s.</w:t>
      </w:r>
    </w:p>
    <w:p w:rsidR="00530088" w:rsidRPr="00CB5E68" w:rsidRDefault="00236877" w:rsidP="00D63661">
      <w:pPr>
        <w:ind w:left="708"/>
        <w:jc w:val="both"/>
        <w:rPr>
          <w:i/>
          <w:sz w:val="18"/>
          <w:szCs w:val="18"/>
          <w:lang w:val="es-ES"/>
        </w:rPr>
      </w:pPr>
      <w:r w:rsidRPr="00CB5E68">
        <w:rPr>
          <w:i/>
          <w:sz w:val="18"/>
          <w:szCs w:val="18"/>
          <w:lang w:val="es-ES"/>
        </w:rPr>
        <w:t>.obtene</w:t>
      </w:r>
      <w:r w:rsidR="00530088" w:rsidRPr="00CB5E68">
        <w:rPr>
          <w:i/>
          <w:sz w:val="18"/>
          <w:szCs w:val="18"/>
          <w:lang w:val="es-ES"/>
        </w:rPr>
        <w:t>r la cooperació</w:t>
      </w:r>
      <w:r w:rsidRPr="00CB5E68">
        <w:rPr>
          <w:i/>
          <w:sz w:val="18"/>
          <w:szCs w:val="18"/>
          <w:lang w:val="es-ES"/>
        </w:rPr>
        <w:t>n</w:t>
      </w:r>
      <w:r w:rsidR="00530088" w:rsidRPr="00CB5E68">
        <w:rPr>
          <w:i/>
          <w:sz w:val="18"/>
          <w:szCs w:val="18"/>
          <w:lang w:val="es-ES"/>
        </w:rPr>
        <w:t xml:space="preserve"> interadministrativa p</w:t>
      </w:r>
      <w:r w:rsidRPr="00CB5E68">
        <w:rPr>
          <w:i/>
          <w:sz w:val="18"/>
          <w:szCs w:val="18"/>
          <w:lang w:val="es-ES"/>
        </w:rPr>
        <w:t>a</w:t>
      </w:r>
      <w:r w:rsidR="00530088" w:rsidRPr="00CB5E68">
        <w:rPr>
          <w:i/>
          <w:sz w:val="18"/>
          <w:szCs w:val="18"/>
          <w:lang w:val="es-ES"/>
        </w:rPr>
        <w:t>r</w:t>
      </w:r>
      <w:r w:rsidRPr="00CB5E68">
        <w:rPr>
          <w:i/>
          <w:sz w:val="18"/>
          <w:szCs w:val="18"/>
          <w:lang w:val="es-ES"/>
        </w:rPr>
        <w:t xml:space="preserve">a </w:t>
      </w:r>
      <w:r w:rsidR="00530088" w:rsidRPr="00CB5E68">
        <w:rPr>
          <w:i/>
          <w:sz w:val="18"/>
          <w:szCs w:val="18"/>
          <w:lang w:val="es-ES"/>
        </w:rPr>
        <w:t xml:space="preserve"> </w:t>
      </w:r>
      <w:r w:rsidRPr="00CB5E68">
        <w:rPr>
          <w:i/>
          <w:sz w:val="18"/>
          <w:szCs w:val="18"/>
          <w:lang w:val="es-ES"/>
        </w:rPr>
        <w:t>e</w:t>
      </w:r>
      <w:r w:rsidR="00530088" w:rsidRPr="00CB5E68">
        <w:rPr>
          <w:i/>
          <w:sz w:val="18"/>
          <w:szCs w:val="18"/>
          <w:lang w:val="es-ES"/>
        </w:rPr>
        <w:t xml:space="preserve">l </w:t>
      </w:r>
      <w:r w:rsidRPr="00CB5E68">
        <w:rPr>
          <w:i/>
          <w:sz w:val="18"/>
          <w:szCs w:val="18"/>
          <w:lang w:val="es-ES"/>
        </w:rPr>
        <w:t>v</w:t>
      </w:r>
      <w:r w:rsidR="00530088" w:rsidRPr="00CB5E68">
        <w:rPr>
          <w:i/>
          <w:sz w:val="18"/>
          <w:szCs w:val="18"/>
          <w:lang w:val="es-ES"/>
        </w:rPr>
        <w:t>olca</w:t>
      </w:r>
      <w:r w:rsidRPr="00CB5E68">
        <w:rPr>
          <w:i/>
          <w:sz w:val="18"/>
          <w:szCs w:val="18"/>
          <w:lang w:val="es-ES"/>
        </w:rPr>
        <w:t>do automá</w:t>
      </w:r>
      <w:r w:rsidR="00530088" w:rsidRPr="00CB5E68">
        <w:rPr>
          <w:i/>
          <w:sz w:val="18"/>
          <w:szCs w:val="18"/>
          <w:lang w:val="es-ES"/>
        </w:rPr>
        <w:t>tic</w:t>
      </w:r>
      <w:r w:rsidRPr="00CB5E68">
        <w:rPr>
          <w:i/>
          <w:sz w:val="18"/>
          <w:szCs w:val="18"/>
          <w:lang w:val="es-ES"/>
        </w:rPr>
        <w:t>o</w:t>
      </w:r>
      <w:r w:rsidR="00530088" w:rsidRPr="00CB5E68">
        <w:rPr>
          <w:i/>
          <w:sz w:val="18"/>
          <w:szCs w:val="18"/>
          <w:lang w:val="es-ES"/>
        </w:rPr>
        <w:t xml:space="preserve"> de l</w:t>
      </w:r>
      <w:r w:rsidRPr="00CB5E68">
        <w:rPr>
          <w:i/>
          <w:sz w:val="18"/>
          <w:szCs w:val="18"/>
          <w:lang w:val="es-ES"/>
        </w:rPr>
        <w:t>a</w:t>
      </w:r>
      <w:r w:rsidR="00530088" w:rsidRPr="00CB5E68">
        <w:rPr>
          <w:i/>
          <w:sz w:val="18"/>
          <w:szCs w:val="18"/>
          <w:lang w:val="es-ES"/>
        </w:rPr>
        <w:t>s c</w:t>
      </w:r>
      <w:r w:rsidRPr="00CB5E68">
        <w:rPr>
          <w:i/>
          <w:sz w:val="18"/>
          <w:szCs w:val="18"/>
          <w:lang w:val="es-ES"/>
        </w:rPr>
        <w:t>e</w:t>
      </w:r>
      <w:r w:rsidR="00530088" w:rsidRPr="00CB5E68">
        <w:rPr>
          <w:i/>
          <w:sz w:val="18"/>
          <w:szCs w:val="18"/>
          <w:lang w:val="es-ES"/>
        </w:rPr>
        <w:t>dul</w:t>
      </w:r>
      <w:r w:rsidRPr="00CB5E68">
        <w:rPr>
          <w:i/>
          <w:sz w:val="18"/>
          <w:szCs w:val="18"/>
          <w:lang w:val="es-ES"/>
        </w:rPr>
        <w:t>a</w:t>
      </w:r>
      <w:r w:rsidR="00530088" w:rsidRPr="00CB5E68">
        <w:rPr>
          <w:i/>
          <w:sz w:val="18"/>
          <w:szCs w:val="18"/>
          <w:lang w:val="es-ES"/>
        </w:rPr>
        <w:t>s d</w:t>
      </w:r>
      <w:r w:rsidRPr="00CB5E68">
        <w:rPr>
          <w:i/>
          <w:sz w:val="18"/>
          <w:szCs w:val="18"/>
          <w:lang w:val="es-ES"/>
        </w:rPr>
        <w:t>e habitabilid</w:t>
      </w:r>
      <w:r w:rsidR="00530088" w:rsidRPr="00CB5E68">
        <w:rPr>
          <w:i/>
          <w:sz w:val="18"/>
          <w:szCs w:val="18"/>
          <w:lang w:val="es-ES"/>
        </w:rPr>
        <w:t>a</w:t>
      </w:r>
      <w:r w:rsidRPr="00CB5E68">
        <w:rPr>
          <w:i/>
          <w:sz w:val="18"/>
          <w:szCs w:val="18"/>
          <w:lang w:val="es-ES"/>
        </w:rPr>
        <w:t>d</w:t>
      </w:r>
      <w:r w:rsidR="00530088" w:rsidRPr="00CB5E68">
        <w:rPr>
          <w:i/>
          <w:sz w:val="18"/>
          <w:szCs w:val="18"/>
          <w:lang w:val="es-ES"/>
        </w:rPr>
        <w:t>, de l</w:t>
      </w:r>
      <w:r w:rsidRPr="00CB5E68">
        <w:rPr>
          <w:i/>
          <w:sz w:val="18"/>
          <w:szCs w:val="18"/>
          <w:lang w:val="es-ES"/>
        </w:rPr>
        <w:t>a</w:t>
      </w:r>
      <w:r w:rsidR="00530088" w:rsidRPr="00CB5E68">
        <w:rPr>
          <w:i/>
          <w:sz w:val="18"/>
          <w:szCs w:val="18"/>
          <w:lang w:val="es-ES"/>
        </w:rPr>
        <w:t>s subvencion</w:t>
      </w:r>
      <w:r w:rsidRPr="00CB5E68">
        <w:rPr>
          <w:i/>
          <w:sz w:val="18"/>
          <w:szCs w:val="18"/>
          <w:lang w:val="es-ES"/>
        </w:rPr>
        <w:t>e</w:t>
      </w:r>
      <w:r w:rsidR="00530088" w:rsidRPr="00CB5E68">
        <w:rPr>
          <w:i/>
          <w:sz w:val="18"/>
          <w:szCs w:val="18"/>
          <w:lang w:val="es-ES"/>
        </w:rPr>
        <w:t>s concedid</w:t>
      </w:r>
      <w:r w:rsidRPr="00CB5E68">
        <w:rPr>
          <w:i/>
          <w:sz w:val="18"/>
          <w:szCs w:val="18"/>
          <w:lang w:val="es-ES"/>
        </w:rPr>
        <w:t>a</w:t>
      </w:r>
      <w:r w:rsidR="00530088" w:rsidRPr="00CB5E68">
        <w:rPr>
          <w:i/>
          <w:sz w:val="18"/>
          <w:szCs w:val="18"/>
          <w:lang w:val="es-ES"/>
        </w:rPr>
        <w:t>s p</w:t>
      </w:r>
      <w:r w:rsidRPr="00CB5E68">
        <w:rPr>
          <w:i/>
          <w:sz w:val="18"/>
          <w:szCs w:val="18"/>
          <w:lang w:val="es-ES"/>
        </w:rPr>
        <w:t>a</w:t>
      </w:r>
      <w:r w:rsidR="00530088" w:rsidRPr="00CB5E68">
        <w:rPr>
          <w:i/>
          <w:sz w:val="18"/>
          <w:szCs w:val="18"/>
          <w:lang w:val="es-ES"/>
        </w:rPr>
        <w:t>r</w:t>
      </w:r>
      <w:r w:rsidRPr="00CB5E68">
        <w:rPr>
          <w:i/>
          <w:sz w:val="18"/>
          <w:szCs w:val="18"/>
          <w:lang w:val="es-ES"/>
        </w:rPr>
        <w:t>a</w:t>
      </w:r>
      <w:r w:rsidR="00530088" w:rsidRPr="00CB5E68">
        <w:rPr>
          <w:i/>
          <w:sz w:val="18"/>
          <w:szCs w:val="18"/>
          <w:lang w:val="es-ES"/>
        </w:rPr>
        <w:t xml:space="preserve"> la rehabilitació</w:t>
      </w:r>
      <w:r w:rsidRPr="00CB5E68">
        <w:rPr>
          <w:i/>
          <w:sz w:val="18"/>
          <w:szCs w:val="18"/>
          <w:lang w:val="es-ES"/>
        </w:rPr>
        <w:t>n</w:t>
      </w:r>
      <w:r w:rsidR="00530088" w:rsidRPr="00CB5E68">
        <w:rPr>
          <w:i/>
          <w:sz w:val="18"/>
          <w:szCs w:val="18"/>
          <w:lang w:val="es-ES"/>
        </w:rPr>
        <w:t xml:space="preserve"> </w:t>
      </w:r>
      <w:r w:rsidRPr="00CB5E68">
        <w:rPr>
          <w:i/>
          <w:sz w:val="18"/>
          <w:szCs w:val="18"/>
          <w:lang w:val="es-ES"/>
        </w:rPr>
        <w:t>y</w:t>
      </w:r>
      <w:r w:rsidR="00530088" w:rsidRPr="00CB5E68">
        <w:rPr>
          <w:i/>
          <w:sz w:val="18"/>
          <w:szCs w:val="18"/>
          <w:lang w:val="es-ES"/>
        </w:rPr>
        <w:t xml:space="preserve"> de la gestió</w:t>
      </w:r>
      <w:r w:rsidRPr="00CB5E68">
        <w:rPr>
          <w:i/>
          <w:sz w:val="18"/>
          <w:szCs w:val="18"/>
          <w:lang w:val="es-ES"/>
        </w:rPr>
        <w:t>n</w:t>
      </w:r>
      <w:r w:rsidR="00530088" w:rsidRPr="00CB5E68">
        <w:rPr>
          <w:i/>
          <w:sz w:val="18"/>
          <w:szCs w:val="18"/>
          <w:lang w:val="es-ES"/>
        </w:rPr>
        <w:t xml:space="preserve"> de</w:t>
      </w:r>
      <w:r w:rsidRPr="00CB5E68">
        <w:rPr>
          <w:i/>
          <w:sz w:val="18"/>
          <w:szCs w:val="18"/>
          <w:lang w:val="es-ES"/>
        </w:rPr>
        <w:t xml:space="preserve"> </w:t>
      </w:r>
      <w:r w:rsidR="00530088" w:rsidRPr="00CB5E68">
        <w:rPr>
          <w:i/>
          <w:sz w:val="18"/>
          <w:szCs w:val="18"/>
          <w:lang w:val="es-ES"/>
        </w:rPr>
        <w:t>l</w:t>
      </w:r>
      <w:r w:rsidRPr="00CB5E68">
        <w:rPr>
          <w:i/>
          <w:sz w:val="18"/>
          <w:szCs w:val="18"/>
          <w:lang w:val="es-ES"/>
        </w:rPr>
        <w:t>a</w:t>
      </w:r>
      <w:r w:rsidR="00530088" w:rsidRPr="00CB5E68">
        <w:rPr>
          <w:i/>
          <w:sz w:val="18"/>
          <w:szCs w:val="18"/>
          <w:lang w:val="es-ES"/>
        </w:rPr>
        <w:t xml:space="preserve">s </w:t>
      </w:r>
      <w:r w:rsidRPr="00CB5E68">
        <w:rPr>
          <w:i/>
          <w:sz w:val="18"/>
          <w:szCs w:val="18"/>
          <w:lang w:val="es-ES"/>
        </w:rPr>
        <w:t>viviendas</w:t>
      </w:r>
      <w:r w:rsidR="00530088" w:rsidRPr="00CB5E68">
        <w:rPr>
          <w:i/>
          <w:sz w:val="18"/>
          <w:szCs w:val="18"/>
          <w:lang w:val="es-ES"/>
        </w:rPr>
        <w:t xml:space="preserve"> de</w:t>
      </w:r>
      <w:r w:rsidR="003E3EB2">
        <w:rPr>
          <w:i/>
          <w:sz w:val="18"/>
          <w:szCs w:val="18"/>
          <w:lang w:val="es-ES"/>
        </w:rPr>
        <w:t xml:space="preserve"> </w:t>
      </w:r>
      <w:r w:rsidRPr="00CB5E68">
        <w:rPr>
          <w:i/>
          <w:sz w:val="18"/>
          <w:szCs w:val="18"/>
          <w:lang w:val="es-ES"/>
        </w:rPr>
        <w:t>l</w:t>
      </w:r>
      <w:r w:rsidR="003E3EB2">
        <w:rPr>
          <w:i/>
          <w:sz w:val="18"/>
          <w:szCs w:val="18"/>
          <w:lang w:val="es-ES"/>
        </w:rPr>
        <w:t>a</w:t>
      </w:r>
      <w:r w:rsidRPr="00CB5E68">
        <w:rPr>
          <w:i/>
          <w:sz w:val="18"/>
          <w:szCs w:val="18"/>
          <w:lang w:val="es-ES"/>
        </w:rPr>
        <w:t xml:space="preserve"> </w:t>
      </w:r>
      <w:r w:rsidR="00B5644A" w:rsidRPr="00CB5E68">
        <w:rPr>
          <w:i/>
          <w:sz w:val="18"/>
          <w:szCs w:val="18"/>
          <w:lang w:val="es-ES"/>
        </w:rPr>
        <w:t>AHC,</w:t>
      </w:r>
      <w:r w:rsidR="00530088" w:rsidRPr="00CB5E68">
        <w:rPr>
          <w:i/>
          <w:sz w:val="18"/>
          <w:szCs w:val="18"/>
          <w:lang w:val="es-ES"/>
        </w:rPr>
        <w:t xml:space="preserve"> en el marc</w:t>
      </w:r>
      <w:r w:rsidRPr="00CB5E68">
        <w:rPr>
          <w:i/>
          <w:sz w:val="18"/>
          <w:szCs w:val="18"/>
          <w:lang w:val="es-ES"/>
        </w:rPr>
        <w:t xml:space="preserve">o obligacional de la LDH </w:t>
      </w:r>
      <w:r w:rsidR="003E3EB2">
        <w:rPr>
          <w:i/>
          <w:sz w:val="18"/>
          <w:szCs w:val="18"/>
          <w:lang w:val="es-ES"/>
        </w:rPr>
        <w:t>y</w:t>
      </w:r>
      <w:r w:rsidRPr="00CB5E68">
        <w:rPr>
          <w:i/>
          <w:sz w:val="18"/>
          <w:szCs w:val="18"/>
          <w:lang w:val="es-ES"/>
        </w:rPr>
        <w:t xml:space="preserve"> de la</w:t>
      </w:r>
      <w:r w:rsidR="00530088" w:rsidRPr="00CB5E68">
        <w:rPr>
          <w:i/>
          <w:sz w:val="18"/>
          <w:szCs w:val="18"/>
          <w:lang w:val="es-ES"/>
        </w:rPr>
        <w:t>s L</w:t>
      </w:r>
      <w:r w:rsidRPr="00CB5E68">
        <w:rPr>
          <w:i/>
          <w:sz w:val="18"/>
          <w:szCs w:val="18"/>
          <w:lang w:val="es-ES"/>
        </w:rPr>
        <w:t>eyes</w:t>
      </w:r>
      <w:r w:rsidR="00530088" w:rsidRPr="00CB5E68">
        <w:rPr>
          <w:i/>
          <w:sz w:val="18"/>
          <w:szCs w:val="18"/>
          <w:lang w:val="es-ES"/>
        </w:rPr>
        <w:t xml:space="preserve"> de R</w:t>
      </w:r>
      <w:r w:rsidRPr="00CB5E68">
        <w:rPr>
          <w:i/>
          <w:sz w:val="18"/>
          <w:szCs w:val="18"/>
          <w:lang w:val="es-ES"/>
        </w:rPr>
        <w:t>é</w:t>
      </w:r>
      <w:r w:rsidR="00530088" w:rsidRPr="00CB5E68">
        <w:rPr>
          <w:i/>
          <w:sz w:val="18"/>
          <w:szCs w:val="18"/>
          <w:lang w:val="es-ES"/>
        </w:rPr>
        <w:t>gim</w:t>
      </w:r>
      <w:r w:rsidRPr="00CB5E68">
        <w:rPr>
          <w:i/>
          <w:sz w:val="18"/>
          <w:szCs w:val="18"/>
          <w:lang w:val="es-ES"/>
        </w:rPr>
        <w:t>en</w:t>
      </w:r>
      <w:r w:rsidR="00530088" w:rsidRPr="00CB5E68">
        <w:rPr>
          <w:i/>
          <w:sz w:val="18"/>
          <w:szCs w:val="18"/>
          <w:lang w:val="es-ES"/>
        </w:rPr>
        <w:t xml:space="preserve"> Jurídic</w:t>
      </w:r>
      <w:r w:rsidRPr="00CB5E68">
        <w:rPr>
          <w:i/>
          <w:sz w:val="18"/>
          <w:szCs w:val="18"/>
          <w:lang w:val="es-ES"/>
        </w:rPr>
        <w:t>o</w:t>
      </w:r>
      <w:r w:rsidR="00530088" w:rsidRPr="00CB5E68">
        <w:rPr>
          <w:i/>
          <w:sz w:val="18"/>
          <w:szCs w:val="18"/>
          <w:lang w:val="es-ES"/>
        </w:rPr>
        <w:t xml:space="preserve"> de les Ad. P. </w:t>
      </w:r>
      <w:r w:rsidRPr="00CB5E68">
        <w:rPr>
          <w:i/>
          <w:sz w:val="18"/>
          <w:szCs w:val="18"/>
          <w:lang w:val="es-ES"/>
        </w:rPr>
        <w:t>y</w:t>
      </w:r>
      <w:r w:rsidR="00530088" w:rsidRPr="00CB5E68">
        <w:rPr>
          <w:i/>
          <w:sz w:val="18"/>
          <w:szCs w:val="18"/>
          <w:lang w:val="es-ES"/>
        </w:rPr>
        <w:t xml:space="preserve"> del procedim</w:t>
      </w:r>
      <w:r w:rsidRPr="00CB5E68">
        <w:rPr>
          <w:i/>
          <w:sz w:val="18"/>
          <w:szCs w:val="18"/>
          <w:lang w:val="es-ES"/>
        </w:rPr>
        <w:t>i</w:t>
      </w:r>
      <w:r w:rsidR="00530088" w:rsidRPr="00CB5E68">
        <w:rPr>
          <w:i/>
          <w:sz w:val="18"/>
          <w:szCs w:val="18"/>
          <w:lang w:val="es-ES"/>
        </w:rPr>
        <w:t>ent</w:t>
      </w:r>
      <w:r w:rsidRPr="00CB5E68">
        <w:rPr>
          <w:i/>
          <w:sz w:val="18"/>
          <w:szCs w:val="18"/>
          <w:lang w:val="es-ES"/>
        </w:rPr>
        <w:t>o administrativo</w:t>
      </w:r>
      <w:r w:rsidR="00530088" w:rsidRPr="00CB5E68">
        <w:rPr>
          <w:i/>
          <w:sz w:val="18"/>
          <w:szCs w:val="18"/>
          <w:lang w:val="es-ES"/>
        </w:rPr>
        <w:t xml:space="preserve"> comú</w:t>
      </w:r>
      <w:r w:rsidRPr="00CB5E68">
        <w:rPr>
          <w:i/>
          <w:sz w:val="18"/>
          <w:szCs w:val="18"/>
          <w:lang w:val="es-ES"/>
        </w:rPr>
        <w:t>n</w:t>
      </w:r>
      <w:r w:rsidR="00530088" w:rsidRPr="00CB5E68">
        <w:rPr>
          <w:i/>
          <w:sz w:val="18"/>
          <w:szCs w:val="18"/>
          <w:lang w:val="es-ES"/>
        </w:rPr>
        <w:t>.</w:t>
      </w:r>
    </w:p>
    <w:p w:rsidR="00530088" w:rsidRPr="00CB5E68" w:rsidRDefault="00236877" w:rsidP="00D63661">
      <w:pPr>
        <w:ind w:left="708"/>
        <w:jc w:val="both"/>
        <w:rPr>
          <w:i/>
          <w:sz w:val="18"/>
          <w:szCs w:val="18"/>
          <w:lang w:val="es-ES"/>
        </w:rPr>
      </w:pPr>
      <w:r w:rsidRPr="00CB5E68">
        <w:rPr>
          <w:i/>
          <w:sz w:val="18"/>
          <w:szCs w:val="18"/>
          <w:lang w:val="es-ES"/>
        </w:rPr>
        <w:t>.hace</w:t>
      </w:r>
      <w:r w:rsidR="00530088" w:rsidRPr="00CB5E68">
        <w:rPr>
          <w:i/>
          <w:sz w:val="18"/>
          <w:szCs w:val="18"/>
          <w:lang w:val="es-ES"/>
        </w:rPr>
        <w:t>r efectiva l</w:t>
      </w:r>
      <w:r w:rsidRPr="00CB5E68">
        <w:rPr>
          <w:i/>
          <w:sz w:val="18"/>
          <w:szCs w:val="18"/>
          <w:lang w:val="es-ES"/>
        </w:rPr>
        <w:t xml:space="preserve">a </w:t>
      </w:r>
      <w:r w:rsidR="00530088" w:rsidRPr="00CB5E68">
        <w:rPr>
          <w:i/>
          <w:sz w:val="18"/>
          <w:szCs w:val="18"/>
          <w:lang w:val="es-ES"/>
        </w:rPr>
        <w:t>obligació</w:t>
      </w:r>
      <w:r w:rsidRPr="00CB5E68">
        <w:rPr>
          <w:i/>
          <w:sz w:val="18"/>
          <w:szCs w:val="18"/>
          <w:lang w:val="es-ES"/>
        </w:rPr>
        <w:t>n</w:t>
      </w:r>
      <w:r w:rsidR="00530088" w:rsidRPr="00CB5E68">
        <w:rPr>
          <w:i/>
          <w:sz w:val="18"/>
          <w:szCs w:val="18"/>
          <w:lang w:val="es-ES"/>
        </w:rPr>
        <w:t xml:space="preserve"> de l</w:t>
      </w:r>
      <w:r w:rsidRPr="00CB5E68">
        <w:rPr>
          <w:i/>
          <w:sz w:val="18"/>
          <w:szCs w:val="18"/>
          <w:lang w:val="es-ES"/>
        </w:rPr>
        <w:t>a</w:t>
      </w:r>
      <w:r w:rsidR="00530088" w:rsidRPr="00CB5E68">
        <w:rPr>
          <w:i/>
          <w:sz w:val="18"/>
          <w:szCs w:val="18"/>
          <w:lang w:val="es-ES"/>
        </w:rPr>
        <w:t>s compa</w:t>
      </w:r>
      <w:r w:rsidRPr="00CB5E68">
        <w:rPr>
          <w:i/>
          <w:sz w:val="18"/>
          <w:szCs w:val="18"/>
          <w:lang w:val="es-ES"/>
        </w:rPr>
        <w:t>ñías su</w:t>
      </w:r>
      <w:r w:rsidR="00530088" w:rsidRPr="00CB5E68">
        <w:rPr>
          <w:i/>
          <w:sz w:val="18"/>
          <w:szCs w:val="18"/>
          <w:lang w:val="es-ES"/>
        </w:rPr>
        <w:t>ministrador</w:t>
      </w:r>
      <w:r w:rsidRPr="00CB5E68">
        <w:rPr>
          <w:i/>
          <w:sz w:val="18"/>
          <w:szCs w:val="18"/>
          <w:lang w:val="es-ES"/>
        </w:rPr>
        <w:t>a</w:t>
      </w:r>
      <w:r w:rsidR="00530088" w:rsidRPr="00CB5E68">
        <w:rPr>
          <w:i/>
          <w:sz w:val="18"/>
          <w:szCs w:val="18"/>
          <w:lang w:val="es-ES"/>
        </w:rPr>
        <w:t>s, especialment</w:t>
      </w:r>
      <w:r w:rsidRPr="00CB5E68">
        <w:rPr>
          <w:i/>
          <w:sz w:val="18"/>
          <w:szCs w:val="18"/>
          <w:lang w:val="es-ES"/>
        </w:rPr>
        <w:t>e</w:t>
      </w:r>
      <w:r w:rsidR="00530088" w:rsidRPr="00CB5E68">
        <w:rPr>
          <w:i/>
          <w:sz w:val="18"/>
          <w:szCs w:val="18"/>
          <w:lang w:val="es-ES"/>
        </w:rPr>
        <w:t xml:space="preserve"> de l</w:t>
      </w:r>
      <w:r w:rsidRPr="00CB5E68">
        <w:rPr>
          <w:i/>
          <w:sz w:val="18"/>
          <w:szCs w:val="18"/>
          <w:lang w:val="es-ES"/>
        </w:rPr>
        <w:t>a</w:t>
      </w:r>
      <w:r w:rsidR="00530088" w:rsidRPr="00CB5E68">
        <w:rPr>
          <w:i/>
          <w:sz w:val="18"/>
          <w:szCs w:val="18"/>
          <w:lang w:val="es-ES"/>
        </w:rPr>
        <w:t>s el</w:t>
      </w:r>
      <w:r w:rsidRPr="00CB5E68">
        <w:rPr>
          <w:i/>
          <w:sz w:val="18"/>
          <w:szCs w:val="18"/>
          <w:lang w:val="es-ES"/>
        </w:rPr>
        <w:t>é</w:t>
      </w:r>
      <w:r w:rsidR="00530088" w:rsidRPr="00CB5E68">
        <w:rPr>
          <w:i/>
          <w:sz w:val="18"/>
          <w:szCs w:val="18"/>
          <w:lang w:val="es-ES"/>
        </w:rPr>
        <w:t>ctri</w:t>
      </w:r>
      <w:r w:rsidRPr="00CB5E68">
        <w:rPr>
          <w:i/>
          <w:sz w:val="18"/>
          <w:szCs w:val="18"/>
          <w:lang w:val="es-ES"/>
        </w:rPr>
        <w:t>cas, pa</w:t>
      </w:r>
      <w:r w:rsidR="00530088" w:rsidRPr="00CB5E68">
        <w:rPr>
          <w:i/>
          <w:sz w:val="18"/>
          <w:szCs w:val="18"/>
          <w:lang w:val="es-ES"/>
        </w:rPr>
        <w:t>r</w:t>
      </w:r>
      <w:r w:rsidRPr="00CB5E68">
        <w:rPr>
          <w:i/>
          <w:sz w:val="18"/>
          <w:szCs w:val="18"/>
          <w:lang w:val="es-ES"/>
        </w:rPr>
        <w:t>a</w:t>
      </w:r>
      <w:r w:rsidR="00530088" w:rsidRPr="00CB5E68">
        <w:rPr>
          <w:i/>
          <w:sz w:val="18"/>
          <w:szCs w:val="18"/>
          <w:lang w:val="es-ES"/>
        </w:rPr>
        <w:t xml:space="preserve"> obten</w:t>
      </w:r>
      <w:r w:rsidRPr="00CB5E68">
        <w:rPr>
          <w:i/>
          <w:sz w:val="18"/>
          <w:szCs w:val="18"/>
          <w:lang w:val="es-ES"/>
        </w:rPr>
        <w:t>e</w:t>
      </w:r>
      <w:r w:rsidR="00530088" w:rsidRPr="00CB5E68">
        <w:rPr>
          <w:i/>
          <w:sz w:val="18"/>
          <w:szCs w:val="18"/>
          <w:lang w:val="es-ES"/>
        </w:rPr>
        <w:t>r sistem</w:t>
      </w:r>
      <w:r w:rsidRPr="00CB5E68">
        <w:rPr>
          <w:i/>
          <w:sz w:val="18"/>
          <w:szCs w:val="18"/>
          <w:lang w:val="es-ES"/>
        </w:rPr>
        <w:t>á</w:t>
      </w:r>
      <w:r w:rsidR="00530088" w:rsidRPr="00CB5E68">
        <w:rPr>
          <w:i/>
          <w:sz w:val="18"/>
          <w:szCs w:val="18"/>
          <w:lang w:val="es-ES"/>
        </w:rPr>
        <w:t>ticament</w:t>
      </w:r>
      <w:r w:rsidRPr="00CB5E68">
        <w:rPr>
          <w:i/>
          <w:sz w:val="18"/>
          <w:szCs w:val="18"/>
          <w:lang w:val="es-ES"/>
        </w:rPr>
        <w:t>e</w:t>
      </w:r>
      <w:r w:rsidR="00530088" w:rsidRPr="00CB5E68">
        <w:rPr>
          <w:i/>
          <w:sz w:val="18"/>
          <w:szCs w:val="18"/>
          <w:lang w:val="es-ES"/>
        </w:rPr>
        <w:t xml:space="preserve"> informació</w:t>
      </w:r>
      <w:r w:rsidRPr="00CB5E68">
        <w:rPr>
          <w:i/>
          <w:sz w:val="18"/>
          <w:szCs w:val="18"/>
          <w:lang w:val="es-ES"/>
        </w:rPr>
        <w:t>n</w:t>
      </w:r>
      <w:r w:rsidR="00530088" w:rsidRPr="00CB5E68">
        <w:rPr>
          <w:i/>
          <w:sz w:val="18"/>
          <w:szCs w:val="18"/>
          <w:lang w:val="es-ES"/>
        </w:rPr>
        <w:t xml:space="preserve"> sobre el consum</w:t>
      </w:r>
      <w:r w:rsidRPr="00CB5E68">
        <w:rPr>
          <w:i/>
          <w:sz w:val="18"/>
          <w:szCs w:val="18"/>
          <w:lang w:val="es-ES"/>
        </w:rPr>
        <w:t>o</w:t>
      </w:r>
      <w:r w:rsidR="00530088" w:rsidRPr="00CB5E68">
        <w:rPr>
          <w:i/>
          <w:sz w:val="18"/>
          <w:szCs w:val="18"/>
          <w:lang w:val="es-ES"/>
        </w:rPr>
        <w:t xml:space="preserve"> d</w:t>
      </w:r>
      <w:r w:rsidRPr="00CB5E68">
        <w:rPr>
          <w:i/>
          <w:sz w:val="18"/>
          <w:szCs w:val="18"/>
          <w:lang w:val="es-ES"/>
        </w:rPr>
        <w:t xml:space="preserve">e </w:t>
      </w:r>
      <w:r w:rsidR="00530088" w:rsidRPr="00CB5E68">
        <w:rPr>
          <w:i/>
          <w:sz w:val="18"/>
          <w:szCs w:val="18"/>
          <w:lang w:val="es-ES"/>
        </w:rPr>
        <w:t>energ</w:t>
      </w:r>
      <w:r w:rsidRPr="00CB5E68">
        <w:rPr>
          <w:i/>
          <w:sz w:val="18"/>
          <w:szCs w:val="18"/>
          <w:lang w:val="es-ES"/>
        </w:rPr>
        <w:t>í</w:t>
      </w:r>
      <w:r w:rsidR="00530088" w:rsidRPr="00CB5E68">
        <w:rPr>
          <w:i/>
          <w:sz w:val="18"/>
          <w:szCs w:val="18"/>
          <w:lang w:val="es-ES"/>
        </w:rPr>
        <w:t>a (art. 41.6 de la LDH).</w:t>
      </w:r>
    </w:p>
    <w:p w:rsidR="00530088" w:rsidRPr="00CB5E68" w:rsidRDefault="00530088" w:rsidP="00D63661">
      <w:pPr>
        <w:ind w:left="708"/>
        <w:jc w:val="both"/>
        <w:rPr>
          <w:lang w:val="es-ES"/>
        </w:rPr>
      </w:pPr>
    </w:p>
    <w:p w:rsidR="00530088" w:rsidRPr="00CB5E68" w:rsidRDefault="00530088" w:rsidP="00D63661">
      <w:pPr>
        <w:ind w:left="708"/>
        <w:jc w:val="both"/>
        <w:rPr>
          <w:lang w:val="es-ES"/>
        </w:rPr>
      </w:pPr>
      <w:r w:rsidRPr="00CB5E68">
        <w:rPr>
          <w:lang w:val="es-ES"/>
        </w:rPr>
        <w:t>.PRIMERA DIAGNOSI</w:t>
      </w:r>
      <w:r w:rsidR="000B64C9" w:rsidRPr="00CB5E68">
        <w:rPr>
          <w:lang w:val="es-ES"/>
        </w:rPr>
        <w:t>S</w:t>
      </w:r>
      <w:r w:rsidRPr="00CB5E68">
        <w:rPr>
          <w:lang w:val="es-ES"/>
        </w:rPr>
        <w:t xml:space="preserve"> INFORMATIVA QUE CONT</w:t>
      </w:r>
      <w:r w:rsidR="000B64C9" w:rsidRPr="00CB5E68">
        <w:rPr>
          <w:lang w:val="es-ES"/>
        </w:rPr>
        <w:t>IENE</w:t>
      </w:r>
      <w:r w:rsidRPr="00CB5E68">
        <w:rPr>
          <w:lang w:val="es-ES"/>
        </w:rPr>
        <w:t xml:space="preserve"> EL CENS</w:t>
      </w:r>
      <w:r w:rsidR="000B64C9" w:rsidRPr="00CB5E68">
        <w:rPr>
          <w:lang w:val="es-ES"/>
        </w:rPr>
        <w:t>O</w:t>
      </w:r>
      <w:r w:rsidRPr="00CB5E68">
        <w:rPr>
          <w:lang w:val="es-ES"/>
        </w:rPr>
        <w:t xml:space="preserve"> MUNICIPAL D</w:t>
      </w:r>
      <w:r w:rsidR="000B64C9" w:rsidRPr="00CB5E68">
        <w:rPr>
          <w:lang w:val="es-ES"/>
        </w:rPr>
        <w:t>E VIVIENDAS</w:t>
      </w:r>
      <w:r w:rsidRPr="00CB5E68">
        <w:rPr>
          <w:lang w:val="es-ES"/>
        </w:rPr>
        <w:t xml:space="preserve"> DESOCUPA</w:t>
      </w:r>
      <w:r w:rsidR="000B64C9" w:rsidRPr="00CB5E68">
        <w:rPr>
          <w:lang w:val="es-ES"/>
        </w:rPr>
        <w:t>DAS</w:t>
      </w:r>
      <w:r w:rsidRPr="00CB5E68">
        <w:rPr>
          <w:lang w:val="es-ES"/>
        </w:rPr>
        <w:t>:</w:t>
      </w:r>
    </w:p>
    <w:p w:rsidR="00530088" w:rsidRPr="00CB5E68" w:rsidRDefault="000B64C9" w:rsidP="00D63661">
      <w:pPr>
        <w:ind w:left="708"/>
        <w:jc w:val="both"/>
        <w:rPr>
          <w:lang w:val="es-ES"/>
        </w:rPr>
      </w:pPr>
      <w:r w:rsidRPr="00CB5E68">
        <w:rPr>
          <w:lang w:val="es-ES"/>
        </w:rPr>
        <w:t>-Viviendas</w:t>
      </w:r>
      <w:r w:rsidR="00530088" w:rsidRPr="00CB5E68">
        <w:rPr>
          <w:lang w:val="es-ES"/>
        </w:rPr>
        <w:t xml:space="preserve"> desocupa</w:t>
      </w:r>
      <w:r w:rsidRPr="00CB5E68">
        <w:rPr>
          <w:lang w:val="es-ES"/>
        </w:rPr>
        <w:t>das</w:t>
      </w:r>
      <w:r w:rsidR="00530088" w:rsidRPr="00CB5E68">
        <w:rPr>
          <w:lang w:val="es-ES"/>
        </w:rPr>
        <w:t>: 8.</w:t>
      </w:r>
      <w:r w:rsidR="004C4983" w:rsidRPr="00CB5E68">
        <w:rPr>
          <w:lang w:val="es-ES"/>
        </w:rPr>
        <w:t>366</w:t>
      </w:r>
    </w:p>
    <w:p w:rsidR="00530088" w:rsidRPr="00CB5E68" w:rsidRDefault="000B64C9" w:rsidP="00D63661">
      <w:pPr>
        <w:ind w:left="708"/>
        <w:jc w:val="both"/>
        <w:rPr>
          <w:lang w:val="es-ES"/>
        </w:rPr>
      </w:pPr>
      <w:r w:rsidRPr="00CB5E68">
        <w:rPr>
          <w:lang w:val="es-ES"/>
        </w:rPr>
        <w:t>-Viviendas</w:t>
      </w:r>
      <w:r w:rsidR="00530088" w:rsidRPr="00CB5E68">
        <w:rPr>
          <w:lang w:val="es-ES"/>
        </w:rPr>
        <w:t xml:space="preserve"> desocupa</w:t>
      </w:r>
      <w:r w:rsidRPr="00CB5E68">
        <w:rPr>
          <w:lang w:val="es-ES"/>
        </w:rPr>
        <w:t>das</w:t>
      </w:r>
      <w:r w:rsidR="00530088" w:rsidRPr="00CB5E68">
        <w:rPr>
          <w:lang w:val="es-ES"/>
        </w:rPr>
        <w:t xml:space="preserve"> disponibles, a reserva de la verificació</w:t>
      </w:r>
      <w:r w:rsidRPr="00CB5E68">
        <w:rPr>
          <w:lang w:val="es-ES"/>
        </w:rPr>
        <w:t>n</w:t>
      </w:r>
      <w:r w:rsidR="00530088" w:rsidRPr="00CB5E68">
        <w:rPr>
          <w:lang w:val="es-ES"/>
        </w:rPr>
        <w:t xml:space="preserve"> de su nivel d</w:t>
      </w:r>
      <w:r w:rsidRPr="00CB5E68">
        <w:rPr>
          <w:lang w:val="es-ES"/>
        </w:rPr>
        <w:t xml:space="preserve">e </w:t>
      </w:r>
      <w:r w:rsidR="00530088" w:rsidRPr="00CB5E68">
        <w:rPr>
          <w:lang w:val="es-ES"/>
        </w:rPr>
        <w:t>habitabili</w:t>
      </w:r>
      <w:r w:rsidRPr="00CB5E68">
        <w:rPr>
          <w:lang w:val="es-ES"/>
        </w:rPr>
        <w:t>dad</w:t>
      </w:r>
      <w:r w:rsidR="00530088" w:rsidRPr="00CB5E68">
        <w:rPr>
          <w:lang w:val="es-ES"/>
        </w:rPr>
        <w:t xml:space="preserve"> real: 7.</w:t>
      </w:r>
      <w:r w:rsidR="004C4983" w:rsidRPr="00CB5E68">
        <w:rPr>
          <w:lang w:val="es-ES"/>
        </w:rPr>
        <w:t>729</w:t>
      </w:r>
    </w:p>
    <w:p w:rsidR="00530088" w:rsidRPr="00CB5E68" w:rsidRDefault="00530088" w:rsidP="00D63661">
      <w:pPr>
        <w:ind w:left="708"/>
        <w:jc w:val="both"/>
        <w:rPr>
          <w:lang w:val="es-ES"/>
        </w:rPr>
      </w:pPr>
      <w:r w:rsidRPr="00CB5E68">
        <w:rPr>
          <w:lang w:val="es-ES"/>
        </w:rPr>
        <w:t>-</w:t>
      </w:r>
      <w:r w:rsidR="000B64C9" w:rsidRPr="00CB5E68">
        <w:rPr>
          <w:lang w:val="es-ES"/>
        </w:rPr>
        <w:t>Viviendas</w:t>
      </w:r>
      <w:r w:rsidRPr="00CB5E68">
        <w:rPr>
          <w:lang w:val="es-ES"/>
        </w:rPr>
        <w:t xml:space="preserve"> desocupa</w:t>
      </w:r>
      <w:r w:rsidR="000B64C9" w:rsidRPr="00CB5E68">
        <w:rPr>
          <w:lang w:val="es-ES"/>
        </w:rPr>
        <w:t>das</w:t>
      </w:r>
      <w:r w:rsidRPr="00CB5E68">
        <w:rPr>
          <w:lang w:val="es-ES"/>
        </w:rPr>
        <w:t xml:space="preserve"> disponibles de grup</w:t>
      </w:r>
      <w:r w:rsidR="000B64C9" w:rsidRPr="00CB5E68">
        <w:rPr>
          <w:lang w:val="es-ES"/>
        </w:rPr>
        <w:t>o</w:t>
      </w:r>
      <w:r w:rsidRPr="00CB5E68">
        <w:rPr>
          <w:lang w:val="es-ES"/>
        </w:rPr>
        <w:t>s bancari</w:t>
      </w:r>
      <w:r w:rsidR="000B64C9" w:rsidRPr="00CB5E68">
        <w:rPr>
          <w:lang w:val="es-ES"/>
        </w:rPr>
        <w:t>o</w:t>
      </w:r>
      <w:r w:rsidRPr="00CB5E68">
        <w:rPr>
          <w:lang w:val="es-ES"/>
        </w:rPr>
        <w:t>s/i</w:t>
      </w:r>
      <w:r w:rsidR="000B64C9" w:rsidRPr="00CB5E68">
        <w:rPr>
          <w:lang w:val="es-ES"/>
        </w:rPr>
        <w:t>n</w:t>
      </w:r>
      <w:r w:rsidRPr="00CB5E68">
        <w:rPr>
          <w:lang w:val="es-ES"/>
        </w:rPr>
        <w:t>mobiliari</w:t>
      </w:r>
      <w:r w:rsidR="000B64C9" w:rsidRPr="00CB5E68">
        <w:rPr>
          <w:lang w:val="es-ES"/>
        </w:rPr>
        <w:t>os vinculado</w:t>
      </w:r>
      <w:r w:rsidRPr="00CB5E68">
        <w:rPr>
          <w:lang w:val="es-ES"/>
        </w:rPr>
        <w:t>s entre ell</w:t>
      </w:r>
      <w:r w:rsidR="000B64C9" w:rsidRPr="00CB5E68">
        <w:rPr>
          <w:lang w:val="es-ES"/>
        </w:rPr>
        <w:t>o</w:t>
      </w:r>
      <w:r w:rsidRPr="00CB5E68">
        <w:rPr>
          <w:lang w:val="es-ES"/>
        </w:rPr>
        <w:t>s, incl</w:t>
      </w:r>
      <w:r w:rsidR="000B64C9" w:rsidRPr="00CB5E68">
        <w:rPr>
          <w:lang w:val="es-ES"/>
        </w:rPr>
        <w:t>uida</w:t>
      </w:r>
      <w:r w:rsidRPr="00CB5E68">
        <w:rPr>
          <w:lang w:val="es-ES"/>
        </w:rPr>
        <w:t xml:space="preserve"> la SAREB</w:t>
      </w:r>
      <w:r w:rsidR="000B64C9" w:rsidRPr="00CB5E68">
        <w:rPr>
          <w:lang w:val="es-ES"/>
        </w:rPr>
        <w:t>, con</w:t>
      </w:r>
      <w:r w:rsidRPr="00CB5E68">
        <w:rPr>
          <w:lang w:val="es-ES"/>
        </w:rPr>
        <w:t xml:space="preserve"> 50 o m</w:t>
      </w:r>
      <w:r w:rsidR="000B64C9" w:rsidRPr="00CB5E68">
        <w:rPr>
          <w:lang w:val="es-ES"/>
        </w:rPr>
        <w:t>á</w:t>
      </w:r>
      <w:r w:rsidRPr="00CB5E68">
        <w:rPr>
          <w:lang w:val="es-ES"/>
        </w:rPr>
        <w:t xml:space="preserve">s </w:t>
      </w:r>
      <w:r w:rsidR="000B64C9" w:rsidRPr="00CB5E68">
        <w:rPr>
          <w:lang w:val="es-ES"/>
        </w:rPr>
        <w:t>viviendas</w:t>
      </w:r>
      <w:r w:rsidRPr="00CB5E68">
        <w:rPr>
          <w:lang w:val="es-ES"/>
        </w:rPr>
        <w:t xml:space="preserve"> de </w:t>
      </w:r>
      <w:r w:rsidR="000B64C9" w:rsidRPr="00CB5E68">
        <w:rPr>
          <w:lang w:val="es-ES"/>
        </w:rPr>
        <w:t>su</w:t>
      </w:r>
      <w:r w:rsidRPr="00CB5E68">
        <w:rPr>
          <w:lang w:val="es-ES"/>
        </w:rPr>
        <w:t xml:space="preserve"> propie</w:t>
      </w:r>
      <w:r w:rsidR="000B64C9" w:rsidRPr="00CB5E68">
        <w:rPr>
          <w:lang w:val="es-ES"/>
        </w:rPr>
        <w:t>dad. (se</w:t>
      </w:r>
      <w:r w:rsidRPr="00CB5E68">
        <w:rPr>
          <w:lang w:val="es-ES"/>
        </w:rPr>
        <w:t xml:space="preserve"> </w:t>
      </w:r>
      <w:r w:rsidR="000B64C9" w:rsidRPr="00CB5E68">
        <w:rPr>
          <w:lang w:val="es-ES"/>
        </w:rPr>
        <w:t>encuentra</w:t>
      </w:r>
      <w:r w:rsidRPr="00CB5E68">
        <w:rPr>
          <w:lang w:val="es-ES"/>
        </w:rPr>
        <w:t xml:space="preserve"> en fase de captació</w:t>
      </w:r>
      <w:r w:rsidR="000B64C9" w:rsidRPr="00CB5E68">
        <w:rPr>
          <w:lang w:val="es-ES"/>
        </w:rPr>
        <w:t>n</w:t>
      </w:r>
      <w:r w:rsidRPr="00CB5E68">
        <w:rPr>
          <w:lang w:val="es-ES"/>
        </w:rPr>
        <w:t xml:space="preserve"> de da</w:t>
      </w:r>
      <w:r w:rsidR="000B64C9" w:rsidRPr="00CB5E68">
        <w:rPr>
          <w:lang w:val="es-ES"/>
        </w:rPr>
        <w:t>tos</w:t>
      </w:r>
      <w:r w:rsidRPr="00CB5E68">
        <w:rPr>
          <w:lang w:val="es-ES"/>
        </w:rPr>
        <w:t xml:space="preserve"> la compro</w:t>
      </w:r>
      <w:r w:rsidR="000B64C9" w:rsidRPr="00CB5E68">
        <w:rPr>
          <w:lang w:val="es-ES"/>
        </w:rPr>
        <w:t>b</w:t>
      </w:r>
      <w:r w:rsidRPr="00CB5E68">
        <w:rPr>
          <w:lang w:val="es-ES"/>
        </w:rPr>
        <w:t>ació</w:t>
      </w:r>
      <w:r w:rsidR="000B64C9" w:rsidRPr="00CB5E68">
        <w:rPr>
          <w:lang w:val="es-ES"/>
        </w:rPr>
        <w:t>n</w:t>
      </w:r>
      <w:r w:rsidRPr="00CB5E68">
        <w:rPr>
          <w:lang w:val="es-ES"/>
        </w:rPr>
        <w:t xml:space="preserve"> del nivel d</w:t>
      </w:r>
      <w:r w:rsidR="000B64C9" w:rsidRPr="00CB5E68">
        <w:rPr>
          <w:lang w:val="es-ES"/>
        </w:rPr>
        <w:t xml:space="preserve">e </w:t>
      </w:r>
      <w:r w:rsidRPr="00CB5E68">
        <w:rPr>
          <w:lang w:val="es-ES"/>
        </w:rPr>
        <w:t>habitabili</w:t>
      </w:r>
      <w:r w:rsidR="000B64C9" w:rsidRPr="00CB5E68">
        <w:rPr>
          <w:lang w:val="es-ES"/>
        </w:rPr>
        <w:t>dad</w:t>
      </w:r>
      <w:r w:rsidRPr="00CB5E68">
        <w:rPr>
          <w:lang w:val="es-ES"/>
        </w:rPr>
        <w:t>, v</w:t>
      </w:r>
      <w:r w:rsidR="000B64C9" w:rsidRPr="00CB5E68">
        <w:rPr>
          <w:lang w:val="es-ES"/>
        </w:rPr>
        <w:t>í</w:t>
      </w:r>
      <w:r w:rsidRPr="00CB5E68">
        <w:rPr>
          <w:lang w:val="es-ES"/>
        </w:rPr>
        <w:t>a c</w:t>
      </w:r>
      <w:r w:rsidR="000B64C9" w:rsidRPr="00CB5E68">
        <w:rPr>
          <w:lang w:val="es-ES"/>
        </w:rPr>
        <w:t xml:space="preserve">édula o </w:t>
      </w:r>
      <w:r w:rsidRPr="00CB5E68">
        <w:rPr>
          <w:lang w:val="es-ES"/>
        </w:rPr>
        <w:t>lic</w:t>
      </w:r>
      <w:r w:rsidR="002C6ABC" w:rsidRPr="00CB5E68">
        <w:rPr>
          <w:lang w:val="es-ES"/>
        </w:rPr>
        <w:t>e</w:t>
      </w:r>
      <w:r w:rsidRPr="00CB5E68">
        <w:rPr>
          <w:lang w:val="es-ES"/>
        </w:rPr>
        <w:t>ncia de primera ocupació</w:t>
      </w:r>
      <w:r w:rsidR="002C6ABC" w:rsidRPr="00CB5E68">
        <w:rPr>
          <w:lang w:val="es-ES"/>
        </w:rPr>
        <w:t>n</w:t>
      </w:r>
      <w:r w:rsidRPr="00CB5E68">
        <w:rPr>
          <w:lang w:val="es-ES"/>
        </w:rPr>
        <w:t>): 693</w:t>
      </w:r>
    </w:p>
    <w:p w:rsidR="00530088" w:rsidRPr="00CB5E68" w:rsidRDefault="002C6ABC" w:rsidP="00D63661">
      <w:pPr>
        <w:ind w:left="708"/>
        <w:jc w:val="both"/>
        <w:rPr>
          <w:lang w:val="es-ES"/>
        </w:rPr>
      </w:pPr>
      <w:r w:rsidRPr="00CB5E68">
        <w:rPr>
          <w:lang w:val="es-ES"/>
        </w:rPr>
        <w:t>-Fecha</w:t>
      </w:r>
      <w:r w:rsidR="00530088" w:rsidRPr="00CB5E68">
        <w:rPr>
          <w:lang w:val="es-ES"/>
        </w:rPr>
        <w:t xml:space="preserve"> de l</w:t>
      </w:r>
      <w:r w:rsidRPr="00CB5E68">
        <w:rPr>
          <w:lang w:val="es-ES"/>
        </w:rPr>
        <w:t xml:space="preserve">a </w:t>
      </w:r>
      <w:r w:rsidR="00530088" w:rsidRPr="00CB5E68">
        <w:rPr>
          <w:lang w:val="es-ES"/>
        </w:rPr>
        <w:t>última ocupació</w:t>
      </w:r>
      <w:r w:rsidRPr="00CB5E68">
        <w:rPr>
          <w:lang w:val="es-ES"/>
        </w:rPr>
        <w:t>n</w:t>
      </w:r>
      <w:r w:rsidR="00530088" w:rsidRPr="00CB5E68">
        <w:rPr>
          <w:lang w:val="es-ES"/>
        </w:rPr>
        <w:t>, v</w:t>
      </w:r>
      <w:r w:rsidRPr="00CB5E68">
        <w:rPr>
          <w:lang w:val="es-ES"/>
        </w:rPr>
        <w:t>í</w:t>
      </w:r>
      <w:r w:rsidR="00530088" w:rsidRPr="00CB5E68">
        <w:rPr>
          <w:lang w:val="es-ES"/>
        </w:rPr>
        <w:t>a padró</w:t>
      </w:r>
      <w:r w:rsidRPr="00CB5E68">
        <w:rPr>
          <w:lang w:val="es-ES"/>
        </w:rPr>
        <w:t>n</w:t>
      </w:r>
      <w:r w:rsidR="00530088" w:rsidRPr="00CB5E68">
        <w:rPr>
          <w:lang w:val="es-ES"/>
        </w:rPr>
        <w:t xml:space="preserve"> d</w:t>
      </w:r>
      <w:r w:rsidRPr="00CB5E68">
        <w:rPr>
          <w:lang w:val="es-ES"/>
        </w:rPr>
        <w:t xml:space="preserve">e </w:t>
      </w:r>
      <w:r w:rsidR="00530088" w:rsidRPr="00CB5E68">
        <w:rPr>
          <w:lang w:val="es-ES"/>
        </w:rPr>
        <w:t>habitant</w:t>
      </w:r>
      <w:r w:rsidRPr="00CB5E68">
        <w:rPr>
          <w:lang w:val="es-ES"/>
        </w:rPr>
        <w:t>e</w:t>
      </w:r>
      <w:r w:rsidR="00530088" w:rsidRPr="00CB5E68">
        <w:rPr>
          <w:lang w:val="es-ES"/>
        </w:rPr>
        <w:t xml:space="preserve">s </w:t>
      </w:r>
      <w:r w:rsidRPr="00CB5E68">
        <w:rPr>
          <w:lang w:val="es-ES"/>
        </w:rPr>
        <w:t>y</w:t>
      </w:r>
      <w:r w:rsidR="00530088" w:rsidRPr="00CB5E68">
        <w:rPr>
          <w:lang w:val="es-ES"/>
        </w:rPr>
        <w:t xml:space="preserve"> consum</w:t>
      </w:r>
      <w:r w:rsidRPr="00CB5E68">
        <w:rPr>
          <w:lang w:val="es-ES"/>
        </w:rPr>
        <w:t xml:space="preserve">o </w:t>
      </w:r>
      <w:r w:rsidR="00530088" w:rsidRPr="00CB5E68">
        <w:rPr>
          <w:lang w:val="es-ES"/>
        </w:rPr>
        <w:t xml:space="preserve"> d</w:t>
      </w:r>
      <w:r w:rsidRPr="00CB5E68">
        <w:rPr>
          <w:lang w:val="es-ES"/>
        </w:rPr>
        <w:t>e a</w:t>
      </w:r>
      <w:r w:rsidR="00530088" w:rsidRPr="00CB5E68">
        <w:rPr>
          <w:lang w:val="es-ES"/>
        </w:rPr>
        <w:t xml:space="preserve">gua. </w:t>
      </w:r>
    </w:p>
    <w:p w:rsidR="00530088" w:rsidRPr="00CB5E68" w:rsidRDefault="00530088" w:rsidP="00D63661">
      <w:pPr>
        <w:jc w:val="both"/>
        <w:rPr>
          <w:lang w:val="es-ES"/>
        </w:rPr>
      </w:pPr>
      <w:r w:rsidRPr="00CB5E68">
        <w:rPr>
          <w:b/>
          <w:lang w:val="es-ES"/>
        </w:rPr>
        <w:lastRenderedPageBreak/>
        <w:t xml:space="preserve">B. </w:t>
      </w:r>
      <w:r w:rsidRPr="00CB5E68">
        <w:rPr>
          <w:lang w:val="es-ES"/>
        </w:rPr>
        <w:t>DIAGNOSI</w:t>
      </w:r>
      <w:r w:rsidR="002C6ABC" w:rsidRPr="00CB5E68">
        <w:rPr>
          <w:lang w:val="es-ES"/>
        </w:rPr>
        <w:t>S</w:t>
      </w:r>
      <w:r w:rsidRPr="00CB5E68">
        <w:rPr>
          <w:lang w:val="es-ES"/>
        </w:rPr>
        <w:t xml:space="preserve"> D</w:t>
      </w:r>
      <w:r w:rsidR="002C6ABC" w:rsidRPr="00CB5E68">
        <w:rPr>
          <w:lang w:val="es-ES"/>
        </w:rPr>
        <w:t xml:space="preserve">E </w:t>
      </w:r>
      <w:r w:rsidRPr="00CB5E68">
        <w:rPr>
          <w:lang w:val="es-ES"/>
        </w:rPr>
        <w:t>APROXIMACIÓ</w:t>
      </w:r>
      <w:r w:rsidR="002C6ABC" w:rsidRPr="00CB5E68">
        <w:rPr>
          <w:lang w:val="es-ES"/>
        </w:rPr>
        <w:t>N</w:t>
      </w:r>
      <w:r w:rsidRPr="00CB5E68">
        <w:rPr>
          <w:lang w:val="es-ES"/>
        </w:rPr>
        <w:t xml:space="preserve"> A LA NECESI</w:t>
      </w:r>
      <w:r w:rsidR="002C6ABC" w:rsidRPr="00CB5E68">
        <w:rPr>
          <w:lang w:val="es-ES"/>
        </w:rPr>
        <w:t>D</w:t>
      </w:r>
      <w:r w:rsidRPr="00CB5E68">
        <w:rPr>
          <w:lang w:val="es-ES"/>
        </w:rPr>
        <w:t>A</w:t>
      </w:r>
      <w:r w:rsidR="002C6ABC" w:rsidRPr="00CB5E68">
        <w:rPr>
          <w:lang w:val="es-ES"/>
        </w:rPr>
        <w:t>D</w:t>
      </w:r>
      <w:r w:rsidRPr="00CB5E68">
        <w:rPr>
          <w:lang w:val="es-ES"/>
        </w:rPr>
        <w:t xml:space="preserve"> D</w:t>
      </w:r>
      <w:r w:rsidR="002C6ABC" w:rsidRPr="00CB5E68">
        <w:rPr>
          <w:lang w:val="es-ES"/>
        </w:rPr>
        <w:t>E VIVIENDA</w:t>
      </w:r>
      <w:r w:rsidRPr="00CB5E68">
        <w:rPr>
          <w:lang w:val="es-ES"/>
        </w:rPr>
        <w:t xml:space="preserve"> DE </w:t>
      </w:r>
      <w:r w:rsidR="002C6ABC" w:rsidRPr="00CB5E68">
        <w:rPr>
          <w:lang w:val="es-ES"/>
        </w:rPr>
        <w:t>ALQUILER</w:t>
      </w:r>
      <w:r w:rsidRPr="00CB5E68">
        <w:rPr>
          <w:lang w:val="es-ES"/>
        </w:rPr>
        <w:t xml:space="preserve"> ASEQUIBLE </w:t>
      </w:r>
      <w:r w:rsidR="002C6ABC" w:rsidRPr="00CB5E68">
        <w:rPr>
          <w:lang w:val="es-ES"/>
        </w:rPr>
        <w:t xml:space="preserve">Y DE ALQUILER </w:t>
      </w:r>
      <w:r w:rsidRPr="00CB5E68">
        <w:rPr>
          <w:lang w:val="es-ES"/>
        </w:rPr>
        <w:t xml:space="preserve">SOCIAL: </w:t>
      </w:r>
    </w:p>
    <w:p w:rsidR="00530088" w:rsidRPr="00CB5E68" w:rsidRDefault="003E3EB2" w:rsidP="00D63661">
      <w:pPr>
        <w:jc w:val="both"/>
        <w:rPr>
          <w:lang w:val="es-ES"/>
        </w:rPr>
      </w:pPr>
      <w:r>
        <w:rPr>
          <w:lang w:val="es-ES"/>
        </w:rPr>
        <w:t>De lo</w:t>
      </w:r>
      <w:r w:rsidR="00530088" w:rsidRPr="00CB5E68">
        <w:rPr>
          <w:lang w:val="es-ES"/>
        </w:rPr>
        <w:t>s d</w:t>
      </w:r>
      <w:r w:rsidR="002C6ABC" w:rsidRPr="00CB5E68">
        <w:rPr>
          <w:lang w:val="es-ES"/>
        </w:rPr>
        <w:t>atos</w:t>
      </w:r>
      <w:r w:rsidR="00530088" w:rsidRPr="00CB5E68">
        <w:rPr>
          <w:lang w:val="es-ES"/>
        </w:rPr>
        <w:t xml:space="preserve"> </w:t>
      </w:r>
      <w:r w:rsidR="002C6ABC" w:rsidRPr="00CB5E68">
        <w:rPr>
          <w:lang w:val="es-ES"/>
        </w:rPr>
        <w:t xml:space="preserve">obtenidos </w:t>
      </w:r>
      <w:r w:rsidR="00530088" w:rsidRPr="00CB5E68">
        <w:rPr>
          <w:lang w:val="es-ES"/>
        </w:rPr>
        <w:t>de l</w:t>
      </w:r>
      <w:r w:rsidR="00620E69" w:rsidRPr="00CB5E68">
        <w:rPr>
          <w:lang w:val="es-ES"/>
        </w:rPr>
        <w:t xml:space="preserve">a </w:t>
      </w:r>
      <w:r w:rsidR="00530088" w:rsidRPr="00CB5E68">
        <w:rPr>
          <w:lang w:val="es-ES"/>
        </w:rPr>
        <w:t>última Mem</w:t>
      </w:r>
      <w:r w:rsidR="00620E69" w:rsidRPr="00CB5E68">
        <w:rPr>
          <w:lang w:val="es-ES"/>
        </w:rPr>
        <w:t>o</w:t>
      </w:r>
      <w:r w:rsidR="00530088" w:rsidRPr="00CB5E68">
        <w:rPr>
          <w:lang w:val="es-ES"/>
        </w:rPr>
        <w:t>ria social presentada p</w:t>
      </w:r>
      <w:r w:rsidR="00620E69" w:rsidRPr="00CB5E68">
        <w:rPr>
          <w:lang w:val="es-ES"/>
        </w:rPr>
        <w:t>o</w:t>
      </w:r>
      <w:r w:rsidR="00530088" w:rsidRPr="00CB5E68">
        <w:rPr>
          <w:lang w:val="es-ES"/>
        </w:rPr>
        <w:t xml:space="preserve">r </w:t>
      </w:r>
      <w:r w:rsidR="00620E69" w:rsidRPr="00CB5E68">
        <w:rPr>
          <w:lang w:val="es-ES"/>
        </w:rPr>
        <w:t>e</w:t>
      </w:r>
      <w:r w:rsidR="00530088" w:rsidRPr="00CB5E68">
        <w:rPr>
          <w:lang w:val="es-ES"/>
        </w:rPr>
        <w:t>l</w:t>
      </w:r>
      <w:r w:rsidR="00620E69" w:rsidRPr="00CB5E68">
        <w:rPr>
          <w:lang w:val="es-ES"/>
        </w:rPr>
        <w:t xml:space="preserve"> </w:t>
      </w:r>
      <w:r w:rsidR="00530088" w:rsidRPr="00CB5E68">
        <w:rPr>
          <w:lang w:val="es-ES"/>
        </w:rPr>
        <w:t>A</w:t>
      </w:r>
      <w:r w:rsidR="00620E69" w:rsidRPr="00CB5E68">
        <w:rPr>
          <w:lang w:val="es-ES"/>
        </w:rPr>
        <w:t>yuntamiento</w:t>
      </w:r>
      <w:r w:rsidR="00530088" w:rsidRPr="00CB5E68">
        <w:rPr>
          <w:lang w:val="es-ES"/>
        </w:rPr>
        <w:t xml:space="preserve"> </w:t>
      </w:r>
      <w:r w:rsidR="00620E69" w:rsidRPr="00CB5E68">
        <w:rPr>
          <w:lang w:val="es-ES"/>
        </w:rPr>
        <w:t>y</w:t>
      </w:r>
      <w:r w:rsidR="00530088" w:rsidRPr="00CB5E68">
        <w:rPr>
          <w:lang w:val="es-ES"/>
        </w:rPr>
        <w:t xml:space="preserve"> de la demanda que s</w:t>
      </w:r>
      <w:r w:rsidR="00620E69" w:rsidRPr="00CB5E68">
        <w:rPr>
          <w:lang w:val="es-ES"/>
        </w:rPr>
        <w:t>e</w:t>
      </w:r>
      <w:r w:rsidR="00530088" w:rsidRPr="00CB5E68">
        <w:rPr>
          <w:lang w:val="es-ES"/>
        </w:rPr>
        <w:t xml:space="preserve"> v</w:t>
      </w:r>
      <w:r w:rsidR="00620E69" w:rsidRPr="00CB5E68">
        <w:rPr>
          <w:lang w:val="es-ES"/>
        </w:rPr>
        <w:t>i</w:t>
      </w:r>
      <w:r w:rsidR="00530088" w:rsidRPr="00CB5E68">
        <w:rPr>
          <w:lang w:val="es-ES"/>
        </w:rPr>
        <w:t>e</w:t>
      </w:r>
      <w:r w:rsidR="008321D0">
        <w:rPr>
          <w:lang w:val="es-ES"/>
        </w:rPr>
        <w:t>ne haciendo a</w:t>
      </w:r>
      <w:r w:rsidR="00620E69" w:rsidRPr="00CB5E68">
        <w:rPr>
          <w:lang w:val="es-ES"/>
        </w:rPr>
        <w:t xml:space="preserve"> </w:t>
      </w:r>
      <w:r w:rsidR="00530088" w:rsidRPr="00CB5E68">
        <w:rPr>
          <w:lang w:val="es-ES"/>
        </w:rPr>
        <w:t>FORUM, a</w:t>
      </w:r>
      <w:r w:rsidR="00620E69" w:rsidRPr="00CB5E68">
        <w:rPr>
          <w:lang w:val="es-ES"/>
        </w:rPr>
        <w:t xml:space="preserve"> </w:t>
      </w:r>
      <w:r w:rsidR="00530088" w:rsidRPr="00CB5E68">
        <w:rPr>
          <w:lang w:val="es-ES"/>
        </w:rPr>
        <w:t>l</w:t>
      </w:r>
      <w:r w:rsidR="00620E69" w:rsidRPr="00CB5E68">
        <w:rPr>
          <w:lang w:val="es-ES"/>
        </w:rPr>
        <w:t>o</w:t>
      </w:r>
      <w:r w:rsidR="00530088" w:rsidRPr="00CB5E68">
        <w:rPr>
          <w:lang w:val="es-ES"/>
        </w:rPr>
        <w:t>s serv</w:t>
      </w:r>
      <w:r w:rsidR="00620E69" w:rsidRPr="00CB5E68">
        <w:rPr>
          <w:lang w:val="es-ES"/>
        </w:rPr>
        <w:t>icios</w:t>
      </w:r>
      <w:r w:rsidR="00530088" w:rsidRPr="00CB5E68">
        <w:rPr>
          <w:lang w:val="es-ES"/>
        </w:rPr>
        <w:t xml:space="preserve"> social</w:t>
      </w:r>
      <w:r w:rsidR="00620E69" w:rsidRPr="00CB5E68">
        <w:rPr>
          <w:lang w:val="es-ES"/>
        </w:rPr>
        <w:t>e</w:t>
      </w:r>
      <w:r w:rsidR="00530088" w:rsidRPr="00CB5E68">
        <w:rPr>
          <w:lang w:val="es-ES"/>
        </w:rPr>
        <w:t>s de</w:t>
      </w:r>
      <w:r w:rsidR="00620E69" w:rsidRPr="00CB5E68">
        <w:rPr>
          <w:lang w:val="es-ES"/>
        </w:rPr>
        <w:t xml:space="preserve">l </w:t>
      </w:r>
      <w:r w:rsidR="00530088" w:rsidRPr="00CB5E68">
        <w:rPr>
          <w:lang w:val="es-ES"/>
        </w:rPr>
        <w:t>A</w:t>
      </w:r>
      <w:r w:rsidR="00620E69" w:rsidRPr="00CB5E68">
        <w:rPr>
          <w:lang w:val="es-ES"/>
        </w:rPr>
        <w:t>y</w:t>
      </w:r>
      <w:r w:rsidR="00530088" w:rsidRPr="00CB5E68">
        <w:rPr>
          <w:lang w:val="es-ES"/>
        </w:rPr>
        <w:t>untam</w:t>
      </w:r>
      <w:r w:rsidR="00620E69" w:rsidRPr="00CB5E68">
        <w:rPr>
          <w:lang w:val="es-ES"/>
        </w:rPr>
        <w:t>i</w:t>
      </w:r>
      <w:r w:rsidR="00530088" w:rsidRPr="00CB5E68">
        <w:rPr>
          <w:lang w:val="es-ES"/>
        </w:rPr>
        <w:t>ent</w:t>
      </w:r>
      <w:r w:rsidR="00620E69" w:rsidRPr="00CB5E68">
        <w:rPr>
          <w:lang w:val="es-ES"/>
        </w:rPr>
        <w:t>o</w:t>
      </w:r>
      <w:r w:rsidR="00530088" w:rsidRPr="00CB5E68">
        <w:rPr>
          <w:lang w:val="es-ES"/>
        </w:rPr>
        <w:t xml:space="preserve"> </w:t>
      </w:r>
      <w:r w:rsidR="00620E69" w:rsidRPr="00CB5E68">
        <w:rPr>
          <w:lang w:val="es-ES"/>
        </w:rPr>
        <w:t>y</w:t>
      </w:r>
      <w:r w:rsidR="00530088" w:rsidRPr="00CB5E68">
        <w:rPr>
          <w:lang w:val="es-ES"/>
        </w:rPr>
        <w:t xml:space="preserve"> a l</w:t>
      </w:r>
      <w:r w:rsidR="00620E69" w:rsidRPr="00CB5E68">
        <w:rPr>
          <w:lang w:val="es-ES"/>
        </w:rPr>
        <w:t>a</w:t>
      </w:r>
      <w:r w:rsidR="00530088" w:rsidRPr="00CB5E68">
        <w:rPr>
          <w:lang w:val="es-ES"/>
        </w:rPr>
        <w:t>s ent</w:t>
      </w:r>
      <w:r w:rsidR="00620E69" w:rsidRPr="00CB5E68">
        <w:rPr>
          <w:lang w:val="es-ES"/>
        </w:rPr>
        <w:t>id</w:t>
      </w:r>
      <w:r w:rsidR="00530088" w:rsidRPr="00CB5E68">
        <w:rPr>
          <w:lang w:val="es-ES"/>
        </w:rPr>
        <w:t>a</w:t>
      </w:r>
      <w:r w:rsidR="00620E69" w:rsidRPr="00CB5E68">
        <w:rPr>
          <w:lang w:val="es-ES"/>
        </w:rPr>
        <w:t>des</w:t>
      </w:r>
      <w:r w:rsidR="00530088" w:rsidRPr="00CB5E68">
        <w:rPr>
          <w:lang w:val="es-ES"/>
        </w:rPr>
        <w:t xml:space="preserve"> </w:t>
      </w:r>
      <w:r w:rsidR="00620E69" w:rsidRPr="00CB5E68">
        <w:rPr>
          <w:lang w:val="es-ES"/>
        </w:rPr>
        <w:t>y plataforma</w:t>
      </w:r>
      <w:r w:rsidR="00530088" w:rsidRPr="00CB5E68">
        <w:rPr>
          <w:lang w:val="es-ES"/>
        </w:rPr>
        <w:t>s d</w:t>
      </w:r>
      <w:r w:rsidR="00620E69" w:rsidRPr="00CB5E68">
        <w:rPr>
          <w:lang w:val="es-ES"/>
        </w:rPr>
        <w:t xml:space="preserve">e </w:t>
      </w:r>
      <w:r w:rsidR="00530088" w:rsidRPr="00CB5E68">
        <w:rPr>
          <w:lang w:val="es-ES"/>
        </w:rPr>
        <w:t>acció</w:t>
      </w:r>
      <w:r w:rsidR="00620E69" w:rsidRPr="00CB5E68">
        <w:rPr>
          <w:lang w:val="es-ES"/>
        </w:rPr>
        <w:t>n</w:t>
      </w:r>
      <w:r w:rsidR="00530088" w:rsidRPr="00CB5E68">
        <w:rPr>
          <w:lang w:val="es-ES"/>
        </w:rPr>
        <w:t xml:space="preserve"> social de la ciu</w:t>
      </w:r>
      <w:r w:rsidR="00620E69" w:rsidRPr="00CB5E68">
        <w:rPr>
          <w:lang w:val="es-ES"/>
        </w:rPr>
        <w:t>dad</w:t>
      </w:r>
      <w:r w:rsidR="00530088" w:rsidRPr="00CB5E68">
        <w:rPr>
          <w:lang w:val="es-ES"/>
        </w:rPr>
        <w:t>, a</w:t>
      </w:r>
      <w:r w:rsidR="00620E69" w:rsidRPr="00CB5E68">
        <w:rPr>
          <w:lang w:val="es-ES"/>
        </w:rPr>
        <w:t>sí</w:t>
      </w:r>
      <w:r w:rsidR="00530088" w:rsidRPr="00CB5E68">
        <w:rPr>
          <w:lang w:val="es-ES"/>
        </w:rPr>
        <w:t xml:space="preserve"> com</w:t>
      </w:r>
      <w:r w:rsidR="00620E69" w:rsidRPr="00CB5E68">
        <w:rPr>
          <w:lang w:val="es-ES"/>
        </w:rPr>
        <w:t>o</w:t>
      </w:r>
      <w:r w:rsidR="00530088" w:rsidRPr="00CB5E68">
        <w:rPr>
          <w:lang w:val="es-ES"/>
        </w:rPr>
        <w:t xml:space="preserve"> del</w:t>
      </w:r>
      <w:r w:rsidR="00620E69" w:rsidRPr="00CB5E68">
        <w:rPr>
          <w:lang w:val="es-ES"/>
        </w:rPr>
        <w:t xml:space="preserve"> </w:t>
      </w:r>
      <w:r w:rsidR="00530088" w:rsidRPr="00CB5E68">
        <w:rPr>
          <w:lang w:val="es-ES"/>
        </w:rPr>
        <w:t>estancam</w:t>
      </w:r>
      <w:r w:rsidR="00620E69" w:rsidRPr="00CB5E68">
        <w:rPr>
          <w:lang w:val="es-ES"/>
        </w:rPr>
        <w:t>i</w:t>
      </w:r>
      <w:r w:rsidR="00530088" w:rsidRPr="00CB5E68">
        <w:rPr>
          <w:lang w:val="es-ES"/>
        </w:rPr>
        <w:t>ent</w:t>
      </w:r>
      <w:r w:rsidR="00620E69" w:rsidRPr="00CB5E68">
        <w:rPr>
          <w:lang w:val="es-ES"/>
        </w:rPr>
        <w:t>o</w:t>
      </w:r>
      <w:r w:rsidR="00530088" w:rsidRPr="00CB5E68">
        <w:rPr>
          <w:lang w:val="es-ES"/>
        </w:rPr>
        <w:t xml:space="preserve"> de la ven</w:t>
      </w:r>
      <w:r w:rsidR="00620E69" w:rsidRPr="00CB5E68">
        <w:rPr>
          <w:lang w:val="es-ES"/>
        </w:rPr>
        <w:t>t</w:t>
      </w:r>
      <w:r w:rsidR="00530088" w:rsidRPr="00CB5E68">
        <w:rPr>
          <w:lang w:val="es-ES"/>
        </w:rPr>
        <w:t>a d</w:t>
      </w:r>
      <w:r w:rsidR="00620E69" w:rsidRPr="00CB5E68">
        <w:rPr>
          <w:lang w:val="es-ES"/>
        </w:rPr>
        <w:t>e viviendas</w:t>
      </w:r>
      <w:r w:rsidR="00530088" w:rsidRPr="00CB5E68">
        <w:rPr>
          <w:lang w:val="es-ES"/>
        </w:rPr>
        <w:t xml:space="preserve"> de pre</w:t>
      </w:r>
      <w:r w:rsidR="00620E69" w:rsidRPr="00CB5E68">
        <w:rPr>
          <w:lang w:val="es-ES"/>
        </w:rPr>
        <w:t>cio medio</w:t>
      </w:r>
      <w:r w:rsidR="00530088" w:rsidRPr="00CB5E68">
        <w:rPr>
          <w:lang w:val="es-ES"/>
        </w:rPr>
        <w:t>, resulta evident</w:t>
      </w:r>
      <w:r w:rsidR="00620E69" w:rsidRPr="00CB5E68">
        <w:rPr>
          <w:lang w:val="es-ES"/>
        </w:rPr>
        <w:t>e que les fami</w:t>
      </w:r>
      <w:r w:rsidR="00530088" w:rsidRPr="00CB5E68">
        <w:rPr>
          <w:lang w:val="es-ES"/>
        </w:rPr>
        <w:t>li</w:t>
      </w:r>
      <w:r w:rsidR="00620E69" w:rsidRPr="00CB5E68">
        <w:rPr>
          <w:lang w:val="es-ES"/>
        </w:rPr>
        <w:t>a</w:t>
      </w:r>
      <w:r w:rsidR="00530088" w:rsidRPr="00CB5E68">
        <w:rPr>
          <w:lang w:val="es-ES"/>
        </w:rPr>
        <w:t xml:space="preserve">s </w:t>
      </w:r>
      <w:r w:rsidR="00620E69" w:rsidRPr="00CB5E68">
        <w:rPr>
          <w:lang w:val="es-ES"/>
        </w:rPr>
        <w:t>con una economía po</w:t>
      </w:r>
      <w:r w:rsidR="00530088" w:rsidRPr="00CB5E68">
        <w:rPr>
          <w:lang w:val="es-ES"/>
        </w:rPr>
        <w:t xml:space="preserve">r </w:t>
      </w:r>
      <w:r w:rsidR="00620E69" w:rsidRPr="00CB5E68">
        <w:rPr>
          <w:lang w:val="es-ES"/>
        </w:rPr>
        <w:t>debajo</w:t>
      </w:r>
      <w:r w:rsidR="00530088" w:rsidRPr="00CB5E68">
        <w:rPr>
          <w:lang w:val="es-ES"/>
        </w:rPr>
        <w:t xml:space="preserve"> de la m</w:t>
      </w:r>
      <w:r w:rsidR="00620E69" w:rsidRPr="00CB5E68">
        <w:rPr>
          <w:lang w:val="es-ES"/>
        </w:rPr>
        <w:t>edia</w:t>
      </w:r>
      <w:r w:rsidR="00530088" w:rsidRPr="00CB5E68">
        <w:rPr>
          <w:lang w:val="es-ES"/>
        </w:rPr>
        <w:t xml:space="preserve"> solament</w:t>
      </w:r>
      <w:r w:rsidR="00620E69" w:rsidRPr="00CB5E68">
        <w:rPr>
          <w:lang w:val="es-ES"/>
        </w:rPr>
        <w:t>e</w:t>
      </w:r>
      <w:r w:rsidR="00530088" w:rsidRPr="00CB5E68">
        <w:rPr>
          <w:lang w:val="es-ES"/>
        </w:rPr>
        <w:t xml:space="preserve"> p</w:t>
      </w:r>
      <w:r w:rsidR="00620E69" w:rsidRPr="00CB5E68">
        <w:rPr>
          <w:lang w:val="es-ES"/>
        </w:rPr>
        <w:t>ueden ej</w:t>
      </w:r>
      <w:r w:rsidR="00530088" w:rsidRPr="00CB5E68">
        <w:rPr>
          <w:lang w:val="es-ES"/>
        </w:rPr>
        <w:t>erc</w:t>
      </w:r>
      <w:r w:rsidR="00620E69" w:rsidRPr="00CB5E68">
        <w:rPr>
          <w:lang w:val="es-ES"/>
        </w:rPr>
        <w:t>er</w:t>
      </w:r>
      <w:r w:rsidR="00530088" w:rsidRPr="00CB5E68">
        <w:rPr>
          <w:lang w:val="es-ES"/>
        </w:rPr>
        <w:t xml:space="preserve"> su d</w:t>
      </w:r>
      <w:r w:rsidR="00620E69" w:rsidRPr="00CB5E68">
        <w:rPr>
          <w:lang w:val="es-ES"/>
        </w:rPr>
        <w:t>e</w:t>
      </w:r>
      <w:r w:rsidR="00530088" w:rsidRPr="00CB5E68">
        <w:rPr>
          <w:lang w:val="es-ES"/>
        </w:rPr>
        <w:t>re</w:t>
      </w:r>
      <w:r w:rsidR="00620E69" w:rsidRPr="00CB5E68">
        <w:rPr>
          <w:lang w:val="es-ES"/>
        </w:rPr>
        <w:t>cho</w:t>
      </w:r>
      <w:r w:rsidR="00530088" w:rsidRPr="00CB5E68">
        <w:rPr>
          <w:lang w:val="es-ES"/>
        </w:rPr>
        <w:t xml:space="preserve"> a l</w:t>
      </w:r>
      <w:r w:rsidR="00620E69" w:rsidRPr="00CB5E68">
        <w:rPr>
          <w:lang w:val="es-ES"/>
        </w:rPr>
        <w:t xml:space="preserve">a vivienda si </w:t>
      </w:r>
      <w:r w:rsidR="00530088" w:rsidRPr="00CB5E68">
        <w:rPr>
          <w:lang w:val="es-ES"/>
        </w:rPr>
        <w:t>s</w:t>
      </w:r>
      <w:r w:rsidR="00620E69" w:rsidRPr="00CB5E68">
        <w:rPr>
          <w:lang w:val="es-ES"/>
        </w:rPr>
        <w:t>e</w:t>
      </w:r>
      <w:r w:rsidR="00530088" w:rsidRPr="00CB5E68">
        <w:rPr>
          <w:lang w:val="es-ES"/>
        </w:rPr>
        <w:t xml:space="preserve"> </w:t>
      </w:r>
      <w:r w:rsidR="00620E69" w:rsidRPr="00CB5E68">
        <w:rPr>
          <w:lang w:val="es-ES"/>
        </w:rPr>
        <w:t>encuentran</w:t>
      </w:r>
      <w:r w:rsidR="00530088" w:rsidRPr="00CB5E68">
        <w:rPr>
          <w:lang w:val="es-ES"/>
        </w:rPr>
        <w:t xml:space="preserve"> </w:t>
      </w:r>
      <w:r w:rsidR="00620E69" w:rsidRPr="00CB5E68">
        <w:rPr>
          <w:lang w:val="es-ES"/>
        </w:rPr>
        <w:t>viviendas</w:t>
      </w:r>
      <w:r w:rsidR="00530088" w:rsidRPr="00CB5E68">
        <w:rPr>
          <w:lang w:val="es-ES"/>
        </w:rPr>
        <w:t xml:space="preserve"> de </w:t>
      </w:r>
      <w:r w:rsidR="00620E69" w:rsidRPr="00CB5E68">
        <w:rPr>
          <w:lang w:val="es-ES"/>
        </w:rPr>
        <w:t>alquiler</w:t>
      </w:r>
      <w:r w:rsidR="00530088" w:rsidRPr="00CB5E68">
        <w:rPr>
          <w:lang w:val="es-ES"/>
        </w:rPr>
        <w:t xml:space="preserve"> proporcional</w:t>
      </w:r>
      <w:r w:rsidR="00620E69" w:rsidRPr="00CB5E68">
        <w:rPr>
          <w:lang w:val="es-ES"/>
        </w:rPr>
        <w:t xml:space="preserve">es a </w:t>
      </w:r>
      <w:r w:rsidR="00530088" w:rsidRPr="00CB5E68">
        <w:rPr>
          <w:lang w:val="es-ES"/>
        </w:rPr>
        <w:t xml:space="preserve"> s</w:t>
      </w:r>
      <w:r w:rsidR="00620E69" w:rsidRPr="00CB5E68">
        <w:rPr>
          <w:lang w:val="es-ES"/>
        </w:rPr>
        <w:t>u</w:t>
      </w:r>
      <w:r w:rsidR="00530088" w:rsidRPr="00CB5E68">
        <w:rPr>
          <w:lang w:val="es-ES"/>
        </w:rPr>
        <w:t xml:space="preserve"> disponibili</w:t>
      </w:r>
      <w:r w:rsidR="00620E69" w:rsidRPr="00CB5E68">
        <w:rPr>
          <w:lang w:val="es-ES"/>
        </w:rPr>
        <w:t>dad</w:t>
      </w:r>
      <w:r w:rsidR="00530088" w:rsidRPr="00CB5E68">
        <w:rPr>
          <w:lang w:val="es-ES"/>
        </w:rPr>
        <w:t xml:space="preserve"> econ</w:t>
      </w:r>
      <w:r w:rsidR="00620E69" w:rsidRPr="00CB5E68">
        <w:rPr>
          <w:lang w:val="es-ES"/>
        </w:rPr>
        <w:t>ó</w:t>
      </w:r>
      <w:r w:rsidR="00530088" w:rsidRPr="00CB5E68">
        <w:rPr>
          <w:lang w:val="es-ES"/>
        </w:rPr>
        <w:t xml:space="preserve">mica. </w:t>
      </w:r>
    </w:p>
    <w:p w:rsidR="00530088" w:rsidRPr="00CB5E68" w:rsidRDefault="00530088" w:rsidP="00D63661">
      <w:pPr>
        <w:jc w:val="both"/>
        <w:rPr>
          <w:lang w:val="es-ES"/>
        </w:rPr>
      </w:pPr>
      <w:r w:rsidRPr="00CB5E68">
        <w:rPr>
          <w:lang w:val="es-ES"/>
        </w:rPr>
        <w:t>La perspectiva a m</w:t>
      </w:r>
      <w:r w:rsidR="00620E69" w:rsidRPr="00CB5E68">
        <w:rPr>
          <w:lang w:val="es-ES"/>
        </w:rPr>
        <w:t>edio</w:t>
      </w:r>
      <w:r w:rsidRPr="00CB5E68">
        <w:rPr>
          <w:lang w:val="es-ES"/>
        </w:rPr>
        <w:t xml:space="preserve"> </w:t>
      </w:r>
      <w:r w:rsidR="00620E69" w:rsidRPr="00CB5E68">
        <w:rPr>
          <w:lang w:val="es-ES"/>
        </w:rPr>
        <w:t>plazo</w:t>
      </w:r>
      <w:r w:rsidRPr="00CB5E68">
        <w:rPr>
          <w:lang w:val="es-ES"/>
        </w:rPr>
        <w:t xml:space="preserve"> de</w:t>
      </w:r>
      <w:r w:rsidR="00620E69" w:rsidRPr="00CB5E68">
        <w:rPr>
          <w:lang w:val="es-ES"/>
        </w:rPr>
        <w:t xml:space="preserve"> </w:t>
      </w:r>
      <w:r w:rsidRPr="00CB5E68">
        <w:rPr>
          <w:lang w:val="es-ES"/>
        </w:rPr>
        <w:t>l</w:t>
      </w:r>
      <w:r w:rsidR="00620E69" w:rsidRPr="00CB5E68">
        <w:rPr>
          <w:lang w:val="es-ES"/>
        </w:rPr>
        <w:t>o</w:t>
      </w:r>
      <w:r w:rsidRPr="00CB5E68">
        <w:rPr>
          <w:lang w:val="es-ES"/>
        </w:rPr>
        <w:t>s sistem</w:t>
      </w:r>
      <w:r w:rsidR="00620E69" w:rsidRPr="00CB5E68">
        <w:rPr>
          <w:lang w:val="es-ES"/>
        </w:rPr>
        <w:t>a</w:t>
      </w:r>
      <w:r w:rsidRPr="00CB5E68">
        <w:rPr>
          <w:lang w:val="es-ES"/>
        </w:rPr>
        <w:t>s organizati</w:t>
      </w:r>
      <w:r w:rsidR="00620E69" w:rsidRPr="00CB5E68">
        <w:rPr>
          <w:lang w:val="es-ES"/>
        </w:rPr>
        <w:t>vos</w:t>
      </w:r>
      <w:r w:rsidRPr="00CB5E68">
        <w:rPr>
          <w:lang w:val="es-ES"/>
        </w:rPr>
        <w:t xml:space="preserve"> de la socie</w:t>
      </w:r>
      <w:r w:rsidR="00620E69" w:rsidRPr="00CB5E68">
        <w:rPr>
          <w:lang w:val="es-ES"/>
        </w:rPr>
        <w:t>dad del capital y</w:t>
      </w:r>
      <w:r w:rsidRPr="00CB5E68">
        <w:rPr>
          <w:lang w:val="es-ES"/>
        </w:rPr>
        <w:t xml:space="preserve"> la volatili</w:t>
      </w:r>
      <w:r w:rsidR="002D6060" w:rsidRPr="00CB5E68">
        <w:rPr>
          <w:lang w:val="es-ES"/>
        </w:rPr>
        <w:t>dad</w:t>
      </w:r>
      <w:r w:rsidRPr="00CB5E68">
        <w:rPr>
          <w:lang w:val="es-ES"/>
        </w:rPr>
        <w:t xml:space="preserve"> persistent</w:t>
      </w:r>
      <w:r w:rsidR="002D6060" w:rsidRPr="00CB5E68">
        <w:rPr>
          <w:lang w:val="es-ES"/>
        </w:rPr>
        <w:t>e</w:t>
      </w:r>
      <w:r w:rsidRPr="00CB5E68">
        <w:rPr>
          <w:lang w:val="es-ES"/>
        </w:rPr>
        <w:t xml:space="preserve"> de l</w:t>
      </w:r>
      <w:r w:rsidR="002D6060" w:rsidRPr="00CB5E68">
        <w:rPr>
          <w:lang w:val="es-ES"/>
        </w:rPr>
        <w:t xml:space="preserve">a </w:t>
      </w:r>
      <w:r w:rsidRPr="00CB5E68">
        <w:rPr>
          <w:lang w:val="es-ES"/>
        </w:rPr>
        <w:t>activi</w:t>
      </w:r>
      <w:r w:rsidR="002D6060" w:rsidRPr="00CB5E68">
        <w:rPr>
          <w:lang w:val="es-ES"/>
        </w:rPr>
        <w:t>dad empresarial dificulta</w:t>
      </w:r>
      <w:r w:rsidRPr="00CB5E68">
        <w:rPr>
          <w:lang w:val="es-ES"/>
        </w:rPr>
        <w:t>n que l</w:t>
      </w:r>
      <w:r w:rsidR="002D6060" w:rsidRPr="00CB5E68">
        <w:rPr>
          <w:lang w:val="es-ES"/>
        </w:rPr>
        <w:t>as fami</w:t>
      </w:r>
      <w:r w:rsidRPr="00CB5E68">
        <w:rPr>
          <w:lang w:val="es-ES"/>
        </w:rPr>
        <w:t>li</w:t>
      </w:r>
      <w:r w:rsidR="002D6060" w:rsidRPr="00CB5E68">
        <w:rPr>
          <w:lang w:val="es-ES"/>
        </w:rPr>
        <w:t>a</w:t>
      </w:r>
      <w:r w:rsidRPr="00CB5E68">
        <w:rPr>
          <w:lang w:val="es-ES"/>
        </w:rPr>
        <w:t>s pu</w:t>
      </w:r>
      <w:r w:rsidR="002D6060" w:rsidRPr="00CB5E68">
        <w:rPr>
          <w:lang w:val="es-ES"/>
        </w:rPr>
        <w:t>edan</w:t>
      </w:r>
      <w:r w:rsidRPr="00CB5E68">
        <w:rPr>
          <w:lang w:val="es-ES"/>
        </w:rPr>
        <w:t xml:space="preserve"> asumir el ri</w:t>
      </w:r>
      <w:r w:rsidR="002D6060" w:rsidRPr="00CB5E68">
        <w:rPr>
          <w:lang w:val="es-ES"/>
        </w:rPr>
        <w:t>esgo</w:t>
      </w:r>
      <w:r w:rsidRPr="00CB5E68">
        <w:rPr>
          <w:lang w:val="es-ES"/>
        </w:rPr>
        <w:t xml:space="preserve"> d</w:t>
      </w:r>
      <w:r w:rsidR="002D6060" w:rsidRPr="00CB5E68">
        <w:rPr>
          <w:lang w:val="es-ES"/>
        </w:rPr>
        <w:t xml:space="preserve">e </w:t>
      </w:r>
      <w:r w:rsidRPr="00CB5E68">
        <w:rPr>
          <w:lang w:val="es-ES"/>
        </w:rPr>
        <w:t>un finan</w:t>
      </w:r>
      <w:r w:rsidR="002D6060" w:rsidRPr="00CB5E68">
        <w:rPr>
          <w:lang w:val="es-ES"/>
        </w:rPr>
        <w:t>ciamiento a l</w:t>
      </w:r>
      <w:r w:rsidRPr="00CB5E68">
        <w:rPr>
          <w:lang w:val="es-ES"/>
        </w:rPr>
        <w:t>arg</w:t>
      </w:r>
      <w:r w:rsidR="002D6060" w:rsidRPr="00CB5E68">
        <w:rPr>
          <w:lang w:val="es-ES"/>
        </w:rPr>
        <w:t>o</w:t>
      </w:r>
      <w:r w:rsidRPr="00CB5E68">
        <w:rPr>
          <w:lang w:val="es-ES"/>
        </w:rPr>
        <w:t xml:space="preserve"> </w:t>
      </w:r>
      <w:r w:rsidR="002D6060" w:rsidRPr="00CB5E68">
        <w:rPr>
          <w:lang w:val="es-ES"/>
        </w:rPr>
        <w:t>plazo</w:t>
      </w:r>
      <w:r w:rsidRPr="00CB5E68">
        <w:rPr>
          <w:lang w:val="es-ES"/>
        </w:rPr>
        <w:t xml:space="preserve"> p</w:t>
      </w:r>
      <w:r w:rsidR="002D6060" w:rsidRPr="00CB5E68">
        <w:rPr>
          <w:lang w:val="es-ES"/>
        </w:rPr>
        <w:t>a</w:t>
      </w:r>
      <w:r w:rsidRPr="00CB5E68">
        <w:rPr>
          <w:lang w:val="es-ES"/>
        </w:rPr>
        <w:t>r</w:t>
      </w:r>
      <w:r w:rsidR="002D6060" w:rsidRPr="00CB5E68">
        <w:rPr>
          <w:lang w:val="es-ES"/>
        </w:rPr>
        <w:t>a</w:t>
      </w:r>
      <w:r w:rsidRPr="00CB5E68">
        <w:rPr>
          <w:lang w:val="es-ES"/>
        </w:rPr>
        <w:t xml:space="preserve"> adquirir un</w:t>
      </w:r>
      <w:r w:rsidR="002D6060" w:rsidRPr="00CB5E68">
        <w:rPr>
          <w:lang w:val="es-ES"/>
        </w:rPr>
        <w:t>a</w:t>
      </w:r>
      <w:r w:rsidRPr="00CB5E68">
        <w:rPr>
          <w:lang w:val="es-ES"/>
        </w:rPr>
        <w:t xml:space="preserve"> </w:t>
      </w:r>
      <w:r w:rsidR="002D6060" w:rsidRPr="00CB5E68">
        <w:rPr>
          <w:lang w:val="es-ES"/>
        </w:rPr>
        <w:t>vivienda</w:t>
      </w:r>
      <w:r w:rsidRPr="00CB5E68">
        <w:rPr>
          <w:lang w:val="es-ES"/>
        </w:rPr>
        <w:t xml:space="preserve"> dign</w:t>
      </w:r>
      <w:r w:rsidR="002D6060" w:rsidRPr="00CB5E68">
        <w:rPr>
          <w:lang w:val="es-ES"/>
        </w:rPr>
        <w:t>a</w:t>
      </w:r>
      <w:r w:rsidRPr="00CB5E68">
        <w:rPr>
          <w:lang w:val="es-ES"/>
        </w:rPr>
        <w:t>. El sistema legal espa</w:t>
      </w:r>
      <w:r w:rsidR="002D6060" w:rsidRPr="00CB5E68">
        <w:rPr>
          <w:lang w:val="es-ES"/>
        </w:rPr>
        <w:t>ñol</w:t>
      </w:r>
      <w:r w:rsidRPr="00CB5E68">
        <w:rPr>
          <w:lang w:val="es-ES"/>
        </w:rPr>
        <w:t xml:space="preserve"> no protege el d</w:t>
      </w:r>
      <w:r w:rsidR="002D6060" w:rsidRPr="00CB5E68">
        <w:rPr>
          <w:lang w:val="es-ES"/>
        </w:rPr>
        <w:t>e</w:t>
      </w:r>
      <w:r w:rsidRPr="00CB5E68">
        <w:rPr>
          <w:lang w:val="es-ES"/>
        </w:rPr>
        <w:t>re</w:t>
      </w:r>
      <w:r w:rsidR="002D6060" w:rsidRPr="00CB5E68">
        <w:rPr>
          <w:lang w:val="es-ES"/>
        </w:rPr>
        <w:t>cho</w:t>
      </w:r>
      <w:r w:rsidRPr="00CB5E68">
        <w:rPr>
          <w:lang w:val="es-ES"/>
        </w:rPr>
        <w:t xml:space="preserve"> de propie</w:t>
      </w:r>
      <w:r w:rsidR="002D6060" w:rsidRPr="00CB5E68">
        <w:rPr>
          <w:lang w:val="es-ES"/>
        </w:rPr>
        <w:t>dad</w:t>
      </w:r>
      <w:r w:rsidRPr="00CB5E68">
        <w:rPr>
          <w:lang w:val="es-ES"/>
        </w:rPr>
        <w:t xml:space="preserve"> de l</w:t>
      </w:r>
      <w:r w:rsidR="002D6060" w:rsidRPr="00CB5E68">
        <w:rPr>
          <w:lang w:val="es-ES"/>
        </w:rPr>
        <w:t>a vivienda</w:t>
      </w:r>
      <w:r w:rsidRPr="00CB5E68">
        <w:rPr>
          <w:lang w:val="es-ES"/>
        </w:rPr>
        <w:t xml:space="preserve"> de resid</w:t>
      </w:r>
      <w:r w:rsidR="002D6060" w:rsidRPr="00CB5E68">
        <w:rPr>
          <w:lang w:val="es-ES"/>
        </w:rPr>
        <w:t>e</w:t>
      </w:r>
      <w:r w:rsidRPr="00CB5E68">
        <w:rPr>
          <w:lang w:val="es-ES"/>
        </w:rPr>
        <w:t>ncia habitual: 1. atribu</w:t>
      </w:r>
      <w:r w:rsidR="002D6060" w:rsidRPr="00CB5E68">
        <w:rPr>
          <w:lang w:val="es-ES"/>
        </w:rPr>
        <w:t>ye</w:t>
      </w:r>
      <w:r w:rsidRPr="00CB5E68">
        <w:rPr>
          <w:lang w:val="es-ES"/>
        </w:rPr>
        <w:t xml:space="preserve"> el ri</w:t>
      </w:r>
      <w:r w:rsidR="002D6060" w:rsidRPr="00CB5E68">
        <w:rPr>
          <w:lang w:val="es-ES"/>
        </w:rPr>
        <w:t>esgo</w:t>
      </w:r>
      <w:r w:rsidRPr="00CB5E68">
        <w:rPr>
          <w:lang w:val="es-ES"/>
        </w:rPr>
        <w:t xml:space="preserve"> de l</w:t>
      </w:r>
      <w:r w:rsidR="002D6060" w:rsidRPr="00CB5E68">
        <w:rPr>
          <w:lang w:val="es-ES"/>
        </w:rPr>
        <w:t>a</w:t>
      </w:r>
      <w:r w:rsidRPr="00CB5E68">
        <w:rPr>
          <w:lang w:val="es-ES"/>
        </w:rPr>
        <w:t>s oscilacion</w:t>
      </w:r>
      <w:r w:rsidR="002D6060" w:rsidRPr="00CB5E68">
        <w:rPr>
          <w:lang w:val="es-ES"/>
        </w:rPr>
        <w:t>e</w:t>
      </w:r>
      <w:r w:rsidRPr="00CB5E68">
        <w:rPr>
          <w:lang w:val="es-ES"/>
        </w:rPr>
        <w:t>s del valor de l</w:t>
      </w:r>
      <w:r w:rsidR="002D6060" w:rsidRPr="00CB5E68">
        <w:rPr>
          <w:lang w:val="es-ES"/>
        </w:rPr>
        <w:t>a vivienda</w:t>
      </w:r>
      <w:r w:rsidRPr="00CB5E68">
        <w:rPr>
          <w:lang w:val="es-ES"/>
        </w:rPr>
        <w:t xml:space="preserve"> al comprador; 2. no regula de forma vinculant</w:t>
      </w:r>
      <w:r w:rsidR="002D6060" w:rsidRPr="00CB5E68">
        <w:rPr>
          <w:lang w:val="es-ES"/>
        </w:rPr>
        <w:t>e</w:t>
      </w:r>
      <w:r w:rsidRPr="00CB5E68">
        <w:rPr>
          <w:lang w:val="es-ES"/>
        </w:rPr>
        <w:t xml:space="preserve"> </w:t>
      </w:r>
      <w:r w:rsidR="002D6060" w:rsidRPr="00CB5E68">
        <w:rPr>
          <w:lang w:val="es-ES"/>
        </w:rPr>
        <w:t>los</w:t>
      </w:r>
      <w:r w:rsidRPr="00CB5E68">
        <w:rPr>
          <w:lang w:val="es-ES"/>
        </w:rPr>
        <w:t xml:space="preserve"> contrat</w:t>
      </w:r>
      <w:r w:rsidR="002D6060" w:rsidRPr="00CB5E68">
        <w:rPr>
          <w:lang w:val="es-ES"/>
        </w:rPr>
        <w:t>o</w:t>
      </w:r>
      <w:r w:rsidRPr="00CB5E68">
        <w:rPr>
          <w:lang w:val="es-ES"/>
        </w:rPr>
        <w:t>s de prést</w:t>
      </w:r>
      <w:r w:rsidR="002D6060" w:rsidRPr="00CB5E68">
        <w:rPr>
          <w:lang w:val="es-ES"/>
        </w:rPr>
        <w:t>amo</w:t>
      </w:r>
      <w:r w:rsidRPr="00CB5E68">
        <w:rPr>
          <w:lang w:val="es-ES"/>
        </w:rPr>
        <w:t xml:space="preserve"> hipotecari</w:t>
      </w:r>
      <w:r w:rsidR="002D6060" w:rsidRPr="00CB5E68">
        <w:rPr>
          <w:lang w:val="es-ES"/>
        </w:rPr>
        <w:t>o</w:t>
      </w:r>
      <w:r w:rsidRPr="00CB5E68">
        <w:rPr>
          <w:lang w:val="es-ES"/>
        </w:rPr>
        <w:t>, blindan</w:t>
      </w:r>
      <w:r w:rsidR="002D6060" w:rsidRPr="00CB5E68">
        <w:rPr>
          <w:lang w:val="es-ES"/>
        </w:rPr>
        <w:t xml:space="preserve">do </w:t>
      </w:r>
      <w:r w:rsidRPr="00CB5E68">
        <w:rPr>
          <w:lang w:val="es-ES"/>
        </w:rPr>
        <w:t>l</w:t>
      </w:r>
      <w:r w:rsidR="002D6060" w:rsidRPr="00CB5E68">
        <w:rPr>
          <w:lang w:val="es-ES"/>
        </w:rPr>
        <w:t>o</w:t>
      </w:r>
      <w:r w:rsidRPr="00CB5E68">
        <w:rPr>
          <w:lang w:val="es-ES"/>
        </w:rPr>
        <w:t>s tip</w:t>
      </w:r>
      <w:r w:rsidR="002D6060" w:rsidRPr="00CB5E68">
        <w:rPr>
          <w:lang w:val="es-ES"/>
        </w:rPr>
        <w:t>o</w:t>
      </w:r>
      <w:r w:rsidRPr="00CB5E68">
        <w:rPr>
          <w:lang w:val="es-ES"/>
        </w:rPr>
        <w:t>s d</w:t>
      </w:r>
      <w:r w:rsidR="002D6060" w:rsidRPr="00CB5E68">
        <w:rPr>
          <w:lang w:val="es-ES"/>
        </w:rPr>
        <w:t xml:space="preserve">e </w:t>
      </w:r>
      <w:r w:rsidRPr="00CB5E68">
        <w:rPr>
          <w:lang w:val="es-ES"/>
        </w:rPr>
        <w:t>inter</w:t>
      </w:r>
      <w:r w:rsidR="002D6060" w:rsidRPr="00CB5E68">
        <w:rPr>
          <w:lang w:val="es-ES"/>
        </w:rPr>
        <w:t xml:space="preserve">és; 3. no </w:t>
      </w:r>
      <w:r w:rsidRPr="00CB5E68">
        <w:rPr>
          <w:lang w:val="es-ES"/>
        </w:rPr>
        <w:t>libera al comprador de</w:t>
      </w:r>
      <w:r w:rsidR="005474CB">
        <w:rPr>
          <w:lang w:val="es-ES"/>
        </w:rPr>
        <w:t xml:space="preserve"> </w:t>
      </w:r>
      <w:r w:rsidRPr="00CB5E68">
        <w:rPr>
          <w:lang w:val="es-ES"/>
        </w:rPr>
        <w:t>l</w:t>
      </w:r>
      <w:r w:rsidR="005474CB">
        <w:rPr>
          <w:lang w:val="es-ES"/>
        </w:rPr>
        <w:t>a</w:t>
      </w:r>
      <w:r w:rsidRPr="00CB5E68">
        <w:rPr>
          <w:lang w:val="es-ES"/>
        </w:rPr>
        <w:t xml:space="preserve"> deu</w:t>
      </w:r>
      <w:r w:rsidR="002D6060" w:rsidRPr="00CB5E68">
        <w:rPr>
          <w:lang w:val="es-ES"/>
        </w:rPr>
        <w:t>da</w:t>
      </w:r>
      <w:r w:rsidRPr="00CB5E68">
        <w:rPr>
          <w:lang w:val="es-ES"/>
        </w:rPr>
        <w:t xml:space="preserve"> hipotecari</w:t>
      </w:r>
      <w:r w:rsidR="005474CB">
        <w:rPr>
          <w:lang w:val="es-ES"/>
        </w:rPr>
        <w:t>a con</w:t>
      </w:r>
      <w:r w:rsidRPr="00CB5E68">
        <w:rPr>
          <w:lang w:val="es-ES"/>
        </w:rPr>
        <w:t xml:space="preserve"> la dació</w:t>
      </w:r>
      <w:r w:rsidR="002D6060" w:rsidRPr="00CB5E68">
        <w:rPr>
          <w:lang w:val="es-ES"/>
        </w:rPr>
        <w:t>n en pago</w:t>
      </w:r>
      <w:r w:rsidRPr="00CB5E68">
        <w:rPr>
          <w:lang w:val="es-ES"/>
        </w:rPr>
        <w:t xml:space="preserve"> de l</w:t>
      </w:r>
      <w:r w:rsidR="002D6060" w:rsidRPr="00CB5E68">
        <w:rPr>
          <w:lang w:val="es-ES"/>
        </w:rPr>
        <w:t>a vivienda</w:t>
      </w:r>
      <w:r w:rsidRPr="00CB5E68">
        <w:rPr>
          <w:lang w:val="es-ES"/>
        </w:rPr>
        <w:t>, ni l</w:t>
      </w:r>
      <w:r w:rsidR="002D6060" w:rsidRPr="00CB5E68">
        <w:rPr>
          <w:lang w:val="es-ES"/>
        </w:rPr>
        <w:t>e</w:t>
      </w:r>
      <w:r w:rsidRPr="00CB5E68">
        <w:rPr>
          <w:lang w:val="es-ES"/>
        </w:rPr>
        <w:t xml:space="preserve"> </w:t>
      </w:r>
      <w:r w:rsidR="002D6060" w:rsidRPr="00CB5E68">
        <w:rPr>
          <w:lang w:val="es-ES"/>
        </w:rPr>
        <w:t>asegura</w:t>
      </w:r>
      <w:r w:rsidRPr="00CB5E68">
        <w:rPr>
          <w:lang w:val="es-ES"/>
        </w:rPr>
        <w:t xml:space="preserve"> que l</w:t>
      </w:r>
      <w:r w:rsidR="002D6060" w:rsidRPr="00CB5E68">
        <w:rPr>
          <w:lang w:val="es-ES"/>
        </w:rPr>
        <w:t>a vivienda</w:t>
      </w:r>
      <w:r w:rsidRPr="00CB5E68">
        <w:rPr>
          <w:lang w:val="es-ES"/>
        </w:rPr>
        <w:t xml:space="preserve"> s</w:t>
      </w:r>
      <w:r w:rsidR="002D6060" w:rsidRPr="00CB5E68">
        <w:rPr>
          <w:lang w:val="es-ES"/>
        </w:rPr>
        <w:t>ea garantía má</w:t>
      </w:r>
      <w:r w:rsidRPr="00CB5E68">
        <w:rPr>
          <w:lang w:val="es-ES"/>
        </w:rPr>
        <w:t xml:space="preserve">xima, </w:t>
      </w:r>
      <w:r w:rsidR="002D6060" w:rsidRPr="00CB5E68">
        <w:rPr>
          <w:lang w:val="es-ES"/>
        </w:rPr>
        <w:t>con</w:t>
      </w:r>
      <w:r w:rsidRPr="00CB5E68">
        <w:rPr>
          <w:lang w:val="es-ES"/>
        </w:rPr>
        <w:t xml:space="preserve"> d</w:t>
      </w:r>
      <w:r w:rsidR="002D6060" w:rsidRPr="00CB5E68">
        <w:rPr>
          <w:lang w:val="es-ES"/>
        </w:rPr>
        <w:t>e</w:t>
      </w:r>
      <w:r w:rsidRPr="00CB5E68">
        <w:rPr>
          <w:lang w:val="es-ES"/>
        </w:rPr>
        <w:t>re</w:t>
      </w:r>
      <w:r w:rsidR="002D6060" w:rsidRPr="00CB5E68">
        <w:rPr>
          <w:lang w:val="es-ES"/>
        </w:rPr>
        <w:t>cho</w:t>
      </w:r>
      <w:r w:rsidRPr="00CB5E68">
        <w:rPr>
          <w:lang w:val="es-ES"/>
        </w:rPr>
        <w:t xml:space="preserve"> al saldo sobrant</w:t>
      </w:r>
      <w:r w:rsidR="002D6060" w:rsidRPr="00CB5E68">
        <w:rPr>
          <w:lang w:val="es-ES"/>
        </w:rPr>
        <w:t>e</w:t>
      </w:r>
      <w:r w:rsidRPr="00CB5E68">
        <w:rPr>
          <w:lang w:val="es-ES"/>
        </w:rPr>
        <w:t xml:space="preserve">; 4. no obliga </w:t>
      </w:r>
      <w:r w:rsidR="002D6060" w:rsidRPr="00CB5E68">
        <w:rPr>
          <w:lang w:val="es-ES"/>
        </w:rPr>
        <w:t xml:space="preserve">a </w:t>
      </w:r>
      <w:r w:rsidRPr="00CB5E68">
        <w:rPr>
          <w:lang w:val="es-ES"/>
        </w:rPr>
        <w:t>l</w:t>
      </w:r>
      <w:r w:rsidR="002D6060" w:rsidRPr="00CB5E68">
        <w:rPr>
          <w:lang w:val="es-ES"/>
        </w:rPr>
        <w:t xml:space="preserve">a </w:t>
      </w:r>
      <w:r w:rsidRPr="00CB5E68">
        <w:rPr>
          <w:lang w:val="es-ES"/>
        </w:rPr>
        <w:t>enti</w:t>
      </w:r>
      <w:r w:rsidR="002D6060" w:rsidRPr="00CB5E68">
        <w:rPr>
          <w:lang w:val="es-ES"/>
        </w:rPr>
        <w:t>dad</w:t>
      </w:r>
      <w:r w:rsidRPr="00CB5E68">
        <w:rPr>
          <w:lang w:val="es-ES"/>
        </w:rPr>
        <w:t xml:space="preserve"> financ</w:t>
      </w:r>
      <w:r w:rsidR="002D6060" w:rsidRPr="00CB5E68">
        <w:rPr>
          <w:lang w:val="es-ES"/>
        </w:rPr>
        <w:t>i</w:t>
      </w:r>
      <w:r w:rsidRPr="00CB5E68">
        <w:rPr>
          <w:lang w:val="es-ES"/>
        </w:rPr>
        <w:t xml:space="preserve">era a formalizar un </w:t>
      </w:r>
      <w:r w:rsidR="002D6060" w:rsidRPr="00CB5E68">
        <w:rPr>
          <w:lang w:val="es-ES"/>
        </w:rPr>
        <w:t>alquiler social de continuidad</w:t>
      </w:r>
      <w:r w:rsidRPr="00CB5E68">
        <w:rPr>
          <w:lang w:val="es-ES"/>
        </w:rPr>
        <w:t xml:space="preserve"> en l</w:t>
      </w:r>
      <w:r w:rsidR="009F7FDE" w:rsidRPr="00CB5E68">
        <w:rPr>
          <w:lang w:val="es-ES"/>
        </w:rPr>
        <w:t xml:space="preserve">a </w:t>
      </w:r>
      <w:r w:rsidRPr="00CB5E68">
        <w:rPr>
          <w:lang w:val="es-ES"/>
        </w:rPr>
        <w:t>ocupació</w:t>
      </w:r>
      <w:r w:rsidR="009F7FDE" w:rsidRPr="00CB5E68">
        <w:rPr>
          <w:lang w:val="es-ES"/>
        </w:rPr>
        <w:t>n</w:t>
      </w:r>
      <w:r w:rsidRPr="00CB5E68">
        <w:rPr>
          <w:lang w:val="es-ES"/>
        </w:rPr>
        <w:t xml:space="preserve"> estable de l</w:t>
      </w:r>
      <w:r w:rsidR="009F7FDE" w:rsidRPr="00CB5E68">
        <w:rPr>
          <w:lang w:val="es-ES"/>
        </w:rPr>
        <w:t>a  vivienda</w:t>
      </w:r>
      <w:r w:rsidRPr="00CB5E68">
        <w:rPr>
          <w:lang w:val="es-ES"/>
        </w:rPr>
        <w:t xml:space="preserve"> e</w:t>
      </w:r>
      <w:r w:rsidR="009F7FDE" w:rsidRPr="00CB5E68">
        <w:rPr>
          <w:lang w:val="es-ES"/>
        </w:rPr>
        <w:t>jecutada</w:t>
      </w:r>
      <w:r w:rsidRPr="00CB5E68">
        <w:rPr>
          <w:lang w:val="es-ES"/>
        </w:rPr>
        <w:t>.</w:t>
      </w:r>
    </w:p>
    <w:p w:rsidR="00530088" w:rsidRDefault="00530088" w:rsidP="008C027F">
      <w:pPr>
        <w:jc w:val="both"/>
        <w:rPr>
          <w:lang w:val="es-ES"/>
        </w:rPr>
      </w:pPr>
      <w:r w:rsidRPr="00CB5E68">
        <w:rPr>
          <w:lang w:val="es-ES"/>
        </w:rPr>
        <w:t>El Pla</w:t>
      </w:r>
      <w:r w:rsidR="009F7FDE" w:rsidRPr="00CB5E68">
        <w:rPr>
          <w:lang w:val="es-ES"/>
        </w:rPr>
        <w:t>n</w:t>
      </w:r>
      <w:r w:rsidRPr="00CB5E68">
        <w:rPr>
          <w:lang w:val="es-ES"/>
        </w:rPr>
        <w:t xml:space="preserve"> del D</w:t>
      </w:r>
      <w:r w:rsidR="009F7FDE" w:rsidRPr="00CB5E68">
        <w:rPr>
          <w:lang w:val="es-ES"/>
        </w:rPr>
        <w:t>e</w:t>
      </w:r>
      <w:r w:rsidRPr="00CB5E68">
        <w:rPr>
          <w:lang w:val="es-ES"/>
        </w:rPr>
        <w:t>re</w:t>
      </w:r>
      <w:r w:rsidR="009F7FDE" w:rsidRPr="00CB5E68">
        <w:rPr>
          <w:lang w:val="es-ES"/>
        </w:rPr>
        <w:t>cho</w:t>
      </w:r>
      <w:r w:rsidRPr="00CB5E68">
        <w:rPr>
          <w:lang w:val="es-ES"/>
        </w:rPr>
        <w:t xml:space="preserve"> a l</w:t>
      </w:r>
      <w:r w:rsidR="009F7FDE" w:rsidRPr="00CB5E68">
        <w:rPr>
          <w:lang w:val="es-ES"/>
        </w:rPr>
        <w:t>a Vivienda de Catalunya, aprob</w:t>
      </w:r>
      <w:r w:rsidRPr="00CB5E68">
        <w:rPr>
          <w:lang w:val="es-ES"/>
        </w:rPr>
        <w:t>a</w:t>
      </w:r>
      <w:r w:rsidR="009F7FDE" w:rsidRPr="00CB5E68">
        <w:rPr>
          <w:lang w:val="es-ES"/>
        </w:rPr>
        <w:t>do por el</w:t>
      </w:r>
      <w:r w:rsidRPr="00CB5E68">
        <w:rPr>
          <w:lang w:val="es-ES"/>
        </w:rPr>
        <w:t xml:space="preserve"> Decret</w:t>
      </w:r>
      <w:r w:rsidR="009F7FDE" w:rsidRPr="00CB5E68">
        <w:rPr>
          <w:lang w:val="es-ES"/>
        </w:rPr>
        <w:t>o</w:t>
      </w:r>
      <w:r w:rsidRPr="00CB5E68">
        <w:rPr>
          <w:lang w:val="es-ES"/>
        </w:rPr>
        <w:t xml:space="preserve"> 75/2014, incl</w:t>
      </w:r>
      <w:r w:rsidR="009F7FDE" w:rsidRPr="00CB5E68">
        <w:rPr>
          <w:lang w:val="es-ES"/>
        </w:rPr>
        <w:t>uye</w:t>
      </w:r>
      <w:r w:rsidRPr="00CB5E68">
        <w:rPr>
          <w:lang w:val="es-ES"/>
        </w:rPr>
        <w:t xml:space="preserve"> Manresa en l</w:t>
      </w:r>
      <w:r w:rsidR="009F7FDE" w:rsidRPr="00CB5E68">
        <w:rPr>
          <w:lang w:val="es-ES"/>
        </w:rPr>
        <w:t>o</w:t>
      </w:r>
      <w:r w:rsidRPr="00CB5E68">
        <w:rPr>
          <w:lang w:val="es-ES"/>
        </w:rPr>
        <w:t>s municipi</w:t>
      </w:r>
      <w:r w:rsidR="009F7FDE" w:rsidRPr="00CB5E68">
        <w:rPr>
          <w:lang w:val="es-ES"/>
        </w:rPr>
        <w:t>o</w:t>
      </w:r>
      <w:r w:rsidRPr="00CB5E68">
        <w:rPr>
          <w:lang w:val="es-ES"/>
        </w:rPr>
        <w:t xml:space="preserve">s de </w:t>
      </w:r>
      <w:r w:rsidR="009F7FDE" w:rsidRPr="00CB5E68">
        <w:rPr>
          <w:lang w:val="es-ES"/>
        </w:rPr>
        <w:t>fuerte</w:t>
      </w:r>
      <w:r w:rsidR="005474CB">
        <w:rPr>
          <w:lang w:val="es-ES"/>
        </w:rPr>
        <w:t xml:space="preserve"> y acreditada</w:t>
      </w:r>
      <w:r w:rsidR="009F7FDE" w:rsidRPr="00CB5E68">
        <w:rPr>
          <w:lang w:val="es-ES"/>
        </w:rPr>
        <w:t xml:space="preserve"> </w:t>
      </w:r>
      <w:r w:rsidRPr="00CB5E68">
        <w:rPr>
          <w:lang w:val="es-ES"/>
        </w:rPr>
        <w:t>demanda d</w:t>
      </w:r>
      <w:r w:rsidR="009F7FDE" w:rsidRPr="00CB5E68">
        <w:rPr>
          <w:lang w:val="es-ES"/>
        </w:rPr>
        <w:t>e vivienda</w:t>
      </w:r>
      <w:r w:rsidRPr="00CB5E68">
        <w:rPr>
          <w:lang w:val="es-ES"/>
        </w:rPr>
        <w:t xml:space="preserve">. </w:t>
      </w:r>
    </w:p>
    <w:p w:rsidR="008C027F" w:rsidRDefault="008C027F" w:rsidP="008C027F">
      <w:pPr>
        <w:jc w:val="both"/>
        <w:rPr>
          <w:lang w:val="es-ES"/>
        </w:rPr>
      </w:pPr>
    </w:p>
    <w:p w:rsidR="008C027F" w:rsidRPr="00CB5E68" w:rsidRDefault="008C027F" w:rsidP="008C027F">
      <w:pPr>
        <w:jc w:val="both"/>
        <w:rPr>
          <w:lang w:val="es-ES"/>
        </w:rPr>
      </w:pPr>
    </w:p>
    <w:p w:rsidR="00530088" w:rsidRPr="00CB5E68" w:rsidRDefault="00530088" w:rsidP="00D63661">
      <w:pPr>
        <w:jc w:val="both"/>
        <w:rPr>
          <w:b/>
          <w:lang w:val="es-ES"/>
        </w:rPr>
      </w:pPr>
      <w:r w:rsidRPr="00CB5E68">
        <w:rPr>
          <w:b/>
          <w:lang w:val="es-ES"/>
        </w:rPr>
        <w:t>IV CRITERI</w:t>
      </w:r>
      <w:r w:rsidR="009F7FDE" w:rsidRPr="00CB5E68">
        <w:rPr>
          <w:b/>
          <w:lang w:val="es-ES"/>
        </w:rPr>
        <w:t>OS DE PRIORI</w:t>
      </w:r>
      <w:r w:rsidRPr="00CB5E68">
        <w:rPr>
          <w:b/>
          <w:lang w:val="es-ES"/>
        </w:rPr>
        <w:t>ZACIÓ</w:t>
      </w:r>
      <w:r w:rsidR="009F7FDE" w:rsidRPr="00CB5E68">
        <w:rPr>
          <w:b/>
          <w:lang w:val="es-ES"/>
        </w:rPr>
        <w:t>N</w:t>
      </w:r>
      <w:r w:rsidRPr="00CB5E68">
        <w:rPr>
          <w:b/>
          <w:lang w:val="es-ES"/>
        </w:rPr>
        <w:t xml:space="preserve"> EN LA INTERVENCIÓ</w:t>
      </w:r>
      <w:r w:rsidR="009F7FDE" w:rsidRPr="00CB5E68">
        <w:rPr>
          <w:b/>
          <w:lang w:val="es-ES"/>
        </w:rPr>
        <w:t>N</w:t>
      </w:r>
    </w:p>
    <w:p w:rsidR="00530088" w:rsidRPr="00CB5E68" w:rsidRDefault="00530088" w:rsidP="00D63661">
      <w:pPr>
        <w:jc w:val="both"/>
        <w:rPr>
          <w:b/>
          <w:lang w:val="es-ES"/>
        </w:rPr>
      </w:pPr>
      <w:r w:rsidRPr="00CB5E68">
        <w:rPr>
          <w:b/>
          <w:lang w:val="es-ES"/>
        </w:rPr>
        <w:t>Definició</w:t>
      </w:r>
      <w:r w:rsidR="009F7FDE" w:rsidRPr="00CB5E68">
        <w:rPr>
          <w:b/>
          <w:lang w:val="es-ES"/>
        </w:rPr>
        <w:t>n</w:t>
      </w:r>
      <w:r w:rsidRPr="00CB5E68">
        <w:rPr>
          <w:b/>
          <w:lang w:val="es-ES"/>
        </w:rPr>
        <w:t xml:space="preserve"> de la Primera Fase d</w:t>
      </w:r>
      <w:r w:rsidR="009F7FDE" w:rsidRPr="00CB5E68">
        <w:rPr>
          <w:b/>
          <w:lang w:val="es-ES"/>
        </w:rPr>
        <w:t xml:space="preserve">e </w:t>
      </w:r>
      <w:r w:rsidRPr="00CB5E68">
        <w:rPr>
          <w:b/>
          <w:lang w:val="es-ES"/>
        </w:rPr>
        <w:t>intervenció</w:t>
      </w:r>
      <w:r w:rsidR="009F7FDE" w:rsidRPr="00CB5E68">
        <w:rPr>
          <w:b/>
          <w:lang w:val="es-ES"/>
        </w:rPr>
        <w:t>n</w:t>
      </w:r>
      <w:r w:rsidR="005474CB">
        <w:rPr>
          <w:b/>
          <w:lang w:val="es-ES"/>
        </w:rPr>
        <w:t xml:space="preserve"> que </w:t>
      </w:r>
      <w:r w:rsidRPr="00CB5E68">
        <w:rPr>
          <w:b/>
          <w:lang w:val="es-ES"/>
        </w:rPr>
        <w:t>s</w:t>
      </w:r>
      <w:r w:rsidR="005474CB">
        <w:rPr>
          <w:b/>
          <w:lang w:val="es-ES"/>
        </w:rPr>
        <w:t>e</w:t>
      </w:r>
      <w:r w:rsidRPr="00CB5E68">
        <w:rPr>
          <w:b/>
          <w:lang w:val="es-ES"/>
        </w:rPr>
        <w:t xml:space="preserve"> programa p</w:t>
      </w:r>
      <w:r w:rsidR="009F7FDE" w:rsidRPr="00CB5E68">
        <w:rPr>
          <w:b/>
          <w:lang w:val="es-ES"/>
        </w:rPr>
        <w:t>ara los</w:t>
      </w:r>
      <w:r w:rsidRPr="00CB5E68">
        <w:rPr>
          <w:b/>
          <w:lang w:val="es-ES"/>
        </w:rPr>
        <w:t xml:space="preserve"> e</w:t>
      </w:r>
      <w:r w:rsidR="009F7FDE" w:rsidRPr="00CB5E68">
        <w:rPr>
          <w:b/>
          <w:lang w:val="es-ES"/>
        </w:rPr>
        <w:t>j</w:t>
      </w:r>
      <w:r w:rsidRPr="00CB5E68">
        <w:rPr>
          <w:b/>
          <w:lang w:val="es-ES"/>
        </w:rPr>
        <w:t>ercici</w:t>
      </w:r>
      <w:r w:rsidR="009F7FDE" w:rsidRPr="00CB5E68">
        <w:rPr>
          <w:b/>
          <w:lang w:val="es-ES"/>
        </w:rPr>
        <w:t>o</w:t>
      </w:r>
      <w:r w:rsidRPr="00CB5E68">
        <w:rPr>
          <w:b/>
          <w:lang w:val="es-ES"/>
        </w:rPr>
        <w:t xml:space="preserve">s </w:t>
      </w:r>
      <w:r w:rsidRPr="00CB5E68">
        <w:rPr>
          <w:b/>
          <w:color w:val="FF0000"/>
          <w:lang w:val="es-ES"/>
        </w:rPr>
        <w:t>2015-2016</w:t>
      </w:r>
      <w:r w:rsidRPr="00CB5E68">
        <w:rPr>
          <w:b/>
          <w:lang w:val="es-ES"/>
        </w:rPr>
        <w:t xml:space="preserve">: </w:t>
      </w:r>
    </w:p>
    <w:p w:rsidR="00530088" w:rsidRPr="00CB5E68" w:rsidRDefault="009F7FDE" w:rsidP="00D63661">
      <w:pPr>
        <w:jc w:val="both"/>
        <w:rPr>
          <w:i/>
          <w:sz w:val="18"/>
          <w:szCs w:val="18"/>
          <w:lang w:val="es-ES"/>
        </w:rPr>
      </w:pPr>
      <w:r w:rsidRPr="00CB5E68">
        <w:rPr>
          <w:i/>
          <w:sz w:val="18"/>
          <w:szCs w:val="18"/>
          <w:lang w:val="es-ES"/>
        </w:rPr>
        <w:t>La priori</w:t>
      </w:r>
      <w:r w:rsidR="00530088" w:rsidRPr="00CB5E68">
        <w:rPr>
          <w:i/>
          <w:sz w:val="18"/>
          <w:szCs w:val="18"/>
          <w:lang w:val="es-ES"/>
        </w:rPr>
        <w:t>zació</w:t>
      </w:r>
      <w:r w:rsidRPr="00CB5E68">
        <w:rPr>
          <w:i/>
          <w:sz w:val="18"/>
          <w:szCs w:val="18"/>
          <w:lang w:val="es-ES"/>
        </w:rPr>
        <w:t>n</w:t>
      </w:r>
      <w:r w:rsidR="00530088" w:rsidRPr="00CB5E68">
        <w:rPr>
          <w:i/>
          <w:sz w:val="18"/>
          <w:szCs w:val="18"/>
          <w:lang w:val="es-ES"/>
        </w:rPr>
        <w:t xml:space="preserve"> s</w:t>
      </w:r>
      <w:r w:rsidRPr="00CB5E68">
        <w:rPr>
          <w:i/>
          <w:sz w:val="18"/>
          <w:szCs w:val="18"/>
          <w:lang w:val="es-ES"/>
        </w:rPr>
        <w:t>e</w:t>
      </w:r>
      <w:r w:rsidR="00530088" w:rsidRPr="00CB5E68">
        <w:rPr>
          <w:i/>
          <w:sz w:val="18"/>
          <w:szCs w:val="18"/>
          <w:lang w:val="es-ES"/>
        </w:rPr>
        <w:t xml:space="preserve"> determina, no solament</w:t>
      </w:r>
      <w:r w:rsidRPr="00CB5E68">
        <w:rPr>
          <w:i/>
          <w:sz w:val="18"/>
          <w:szCs w:val="18"/>
          <w:lang w:val="es-ES"/>
        </w:rPr>
        <w:t>e</w:t>
      </w:r>
      <w:r w:rsidR="00530088" w:rsidRPr="00CB5E68">
        <w:rPr>
          <w:i/>
          <w:sz w:val="18"/>
          <w:szCs w:val="18"/>
          <w:lang w:val="es-ES"/>
        </w:rPr>
        <w:t xml:space="preserve"> p</w:t>
      </w:r>
      <w:r w:rsidRPr="00CB5E68">
        <w:rPr>
          <w:i/>
          <w:sz w:val="18"/>
          <w:szCs w:val="18"/>
          <w:lang w:val="es-ES"/>
        </w:rPr>
        <w:t>o</w:t>
      </w:r>
      <w:r w:rsidR="00530088" w:rsidRPr="00CB5E68">
        <w:rPr>
          <w:i/>
          <w:sz w:val="18"/>
          <w:szCs w:val="18"/>
          <w:lang w:val="es-ES"/>
        </w:rPr>
        <w:t xml:space="preserve">r </w:t>
      </w:r>
      <w:r w:rsidRPr="00CB5E68">
        <w:rPr>
          <w:i/>
          <w:sz w:val="18"/>
          <w:szCs w:val="18"/>
          <w:lang w:val="es-ES"/>
        </w:rPr>
        <w:t>e</w:t>
      </w:r>
      <w:r w:rsidR="00530088" w:rsidRPr="00CB5E68">
        <w:rPr>
          <w:i/>
          <w:sz w:val="18"/>
          <w:szCs w:val="18"/>
          <w:lang w:val="es-ES"/>
        </w:rPr>
        <w:t>l</w:t>
      </w:r>
      <w:r w:rsidRPr="00CB5E68">
        <w:rPr>
          <w:i/>
          <w:sz w:val="18"/>
          <w:szCs w:val="18"/>
          <w:lang w:val="es-ES"/>
        </w:rPr>
        <w:t xml:space="preserve"> o</w:t>
      </w:r>
      <w:r w:rsidR="00530088" w:rsidRPr="00CB5E68">
        <w:rPr>
          <w:i/>
          <w:sz w:val="18"/>
          <w:szCs w:val="18"/>
          <w:lang w:val="es-ES"/>
        </w:rPr>
        <w:t>rde</w:t>
      </w:r>
      <w:r w:rsidRPr="00CB5E68">
        <w:rPr>
          <w:i/>
          <w:sz w:val="18"/>
          <w:szCs w:val="18"/>
          <w:lang w:val="es-ES"/>
        </w:rPr>
        <w:t>n</w:t>
      </w:r>
      <w:r w:rsidR="00530088" w:rsidRPr="00CB5E68">
        <w:rPr>
          <w:i/>
          <w:sz w:val="18"/>
          <w:szCs w:val="18"/>
          <w:lang w:val="es-ES"/>
        </w:rPr>
        <w:t xml:space="preserve"> d</w:t>
      </w:r>
      <w:r w:rsidRPr="00CB5E68">
        <w:rPr>
          <w:i/>
          <w:sz w:val="18"/>
          <w:szCs w:val="18"/>
          <w:lang w:val="es-ES"/>
        </w:rPr>
        <w:t xml:space="preserve">e </w:t>
      </w:r>
      <w:r w:rsidR="00530088" w:rsidRPr="00CB5E68">
        <w:rPr>
          <w:i/>
          <w:sz w:val="18"/>
          <w:szCs w:val="18"/>
          <w:lang w:val="es-ES"/>
        </w:rPr>
        <w:t>intervenció</w:t>
      </w:r>
      <w:r w:rsidRPr="00CB5E68">
        <w:rPr>
          <w:i/>
          <w:sz w:val="18"/>
          <w:szCs w:val="18"/>
          <w:lang w:val="es-ES"/>
        </w:rPr>
        <w:t>n</w:t>
      </w:r>
      <w:r w:rsidR="00530088" w:rsidRPr="00CB5E68">
        <w:rPr>
          <w:i/>
          <w:sz w:val="18"/>
          <w:szCs w:val="18"/>
          <w:lang w:val="es-ES"/>
        </w:rPr>
        <w:t>, sin</w:t>
      </w:r>
      <w:r w:rsidRPr="00CB5E68">
        <w:rPr>
          <w:i/>
          <w:sz w:val="18"/>
          <w:szCs w:val="18"/>
          <w:lang w:val="es-ES"/>
        </w:rPr>
        <w:t>o</w:t>
      </w:r>
      <w:r w:rsidR="00530088" w:rsidRPr="00CB5E68">
        <w:rPr>
          <w:i/>
          <w:sz w:val="18"/>
          <w:szCs w:val="18"/>
          <w:lang w:val="es-ES"/>
        </w:rPr>
        <w:t xml:space="preserve"> p</w:t>
      </w:r>
      <w:r w:rsidRPr="00CB5E68">
        <w:rPr>
          <w:i/>
          <w:sz w:val="18"/>
          <w:szCs w:val="18"/>
          <w:lang w:val="es-ES"/>
        </w:rPr>
        <w:t>o</w:t>
      </w:r>
      <w:r w:rsidR="00530088" w:rsidRPr="00CB5E68">
        <w:rPr>
          <w:i/>
          <w:sz w:val="18"/>
          <w:szCs w:val="18"/>
          <w:lang w:val="es-ES"/>
        </w:rPr>
        <w:t>r l</w:t>
      </w:r>
      <w:r w:rsidRPr="00CB5E68">
        <w:rPr>
          <w:i/>
          <w:sz w:val="18"/>
          <w:szCs w:val="18"/>
          <w:lang w:val="es-ES"/>
        </w:rPr>
        <w:t>a adec</w:t>
      </w:r>
      <w:r w:rsidR="00530088" w:rsidRPr="00CB5E68">
        <w:rPr>
          <w:i/>
          <w:sz w:val="18"/>
          <w:szCs w:val="18"/>
          <w:lang w:val="es-ES"/>
        </w:rPr>
        <w:t>uació</w:t>
      </w:r>
      <w:r w:rsidRPr="00CB5E68">
        <w:rPr>
          <w:i/>
          <w:sz w:val="18"/>
          <w:szCs w:val="18"/>
          <w:lang w:val="es-ES"/>
        </w:rPr>
        <w:t>n</w:t>
      </w:r>
      <w:r w:rsidR="00530088" w:rsidRPr="00CB5E68">
        <w:rPr>
          <w:i/>
          <w:sz w:val="18"/>
          <w:szCs w:val="18"/>
          <w:lang w:val="es-ES"/>
        </w:rPr>
        <w:t xml:space="preserve"> de </w:t>
      </w:r>
      <w:r w:rsidRPr="00CB5E68">
        <w:rPr>
          <w:i/>
          <w:sz w:val="18"/>
          <w:szCs w:val="18"/>
          <w:lang w:val="es-ES"/>
        </w:rPr>
        <w:t xml:space="preserve">la </w:t>
      </w:r>
      <w:r w:rsidR="00530088" w:rsidRPr="00CB5E68">
        <w:rPr>
          <w:i/>
          <w:sz w:val="18"/>
          <w:szCs w:val="18"/>
          <w:lang w:val="es-ES"/>
        </w:rPr>
        <w:t>acció</w:t>
      </w:r>
      <w:r w:rsidRPr="00CB5E68">
        <w:rPr>
          <w:i/>
          <w:sz w:val="18"/>
          <w:szCs w:val="18"/>
          <w:lang w:val="es-ES"/>
        </w:rPr>
        <w:t>n</w:t>
      </w:r>
      <w:r w:rsidR="00530088" w:rsidRPr="00CB5E68">
        <w:rPr>
          <w:i/>
          <w:sz w:val="18"/>
          <w:szCs w:val="18"/>
          <w:lang w:val="es-ES"/>
        </w:rPr>
        <w:t xml:space="preserve"> de l</w:t>
      </w:r>
      <w:r w:rsidRPr="00CB5E68">
        <w:rPr>
          <w:i/>
          <w:sz w:val="18"/>
          <w:szCs w:val="18"/>
          <w:lang w:val="es-ES"/>
        </w:rPr>
        <w:t xml:space="preserve">a </w:t>
      </w:r>
      <w:r w:rsidR="00530088" w:rsidRPr="00CB5E68">
        <w:rPr>
          <w:i/>
          <w:sz w:val="18"/>
          <w:szCs w:val="18"/>
          <w:lang w:val="es-ES"/>
        </w:rPr>
        <w:t>Administració</w:t>
      </w:r>
      <w:r w:rsidRPr="00CB5E68">
        <w:rPr>
          <w:i/>
          <w:sz w:val="18"/>
          <w:szCs w:val="18"/>
          <w:lang w:val="es-ES"/>
        </w:rPr>
        <w:t>n</w:t>
      </w:r>
      <w:r w:rsidR="00530088" w:rsidRPr="00CB5E68">
        <w:rPr>
          <w:i/>
          <w:sz w:val="18"/>
          <w:szCs w:val="18"/>
          <w:lang w:val="es-ES"/>
        </w:rPr>
        <w:t xml:space="preserve"> Pública  a</w:t>
      </w:r>
      <w:r w:rsidRPr="00CB5E68">
        <w:rPr>
          <w:i/>
          <w:sz w:val="18"/>
          <w:szCs w:val="18"/>
          <w:lang w:val="es-ES"/>
        </w:rPr>
        <w:t xml:space="preserve"> su organiz</w:t>
      </w:r>
      <w:r w:rsidR="00530088" w:rsidRPr="00CB5E68">
        <w:rPr>
          <w:i/>
          <w:sz w:val="18"/>
          <w:szCs w:val="18"/>
          <w:lang w:val="es-ES"/>
        </w:rPr>
        <w:t>ació</w:t>
      </w:r>
      <w:r w:rsidRPr="00CB5E68">
        <w:rPr>
          <w:i/>
          <w:sz w:val="18"/>
          <w:szCs w:val="18"/>
          <w:lang w:val="es-ES"/>
        </w:rPr>
        <w:t>n</w:t>
      </w:r>
      <w:r w:rsidR="00530088" w:rsidRPr="00CB5E68">
        <w:rPr>
          <w:i/>
          <w:sz w:val="18"/>
          <w:szCs w:val="18"/>
          <w:lang w:val="es-ES"/>
        </w:rPr>
        <w:t xml:space="preserve"> sostenible.</w:t>
      </w:r>
    </w:p>
    <w:p w:rsidR="008C027F" w:rsidRDefault="008C027F" w:rsidP="00D63661">
      <w:pPr>
        <w:jc w:val="both"/>
        <w:rPr>
          <w:i/>
          <w:lang w:val="es-ES"/>
        </w:rPr>
      </w:pPr>
    </w:p>
    <w:p w:rsidR="00530088" w:rsidRPr="00CB5E68" w:rsidRDefault="00530088" w:rsidP="00D63661">
      <w:pPr>
        <w:jc w:val="both"/>
        <w:rPr>
          <w:i/>
          <w:lang w:val="es-ES"/>
        </w:rPr>
      </w:pPr>
      <w:r w:rsidRPr="00CB5E68">
        <w:rPr>
          <w:i/>
          <w:lang w:val="es-ES"/>
        </w:rPr>
        <w:lastRenderedPageBreak/>
        <w:t>CRITERI</w:t>
      </w:r>
      <w:r w:rsidR="009F7FDE" w:rsidRPr="00CB5E68">
        <w:rPr>
          <w:i/>
          <w:lang w:val="es-ES"/>
        </w:rPr>
        <w:t>O</w:t>
      </w:r>
      <w:r w:rsidR="003E3EB2">
        <w:rPr>
          <w:i/>
          <w:lang w:val="es-ES"/>
        </w:rPr>
        <w:t xml:space="preserve"> DE PRIORI</w:t>
      </w:r>
      <w:r w:rsidRPr="00CB5E68">
        <w:rPr>
          <w:i/>
          <w:lang w:val="es-ES"/>
        </w:rPr>
        <w:t>ZACIÓ</w:t>
      </w:r>
      <w:r w:rsidR="009F7FDE" w:rsidRPr="00CB5E68">
        <w:rPr>
          <w:i/>
          <w:lang w:val="es-ES"/>
        </w:rPr>
        <w:t>N</w:t>
      </w:r>
      <w:r w:rsidRPr="00CB5E68">
        <w:rPr>
          <w:i/>
          <w:lang w:val="es-ES"/>
        </w:rPr>
        <w:t xml:space="preserve"> 1</w:t>
      </w:r>
    </w:p>
    <w:p w:rsidR="00530088" w:rsidRPr="00CB5E68" w:rsidRDefault="009F7FDE" w:rsidP="00D63661">
      <w:pPr>
        <w:jc w:val="both"/>
        <w:rPr>
          <w:i/>
          <w:lang w:val="es-ES"/>
        </w:rPr>
      </w:pPr>
      <w:r w:rsidRPr="00CB5E68">
        <w:rPr>
          <w:i/>
          <w:lang w:val="es-ES"/>
        </w:rPr>
        <w:t>. Se</w:t>
      </w:r>
      <w:r w:rsidR="00530088" w:rsidRPr="00CB5E68">
        <w:rPr>
          <w:i/>
          <w:lang w:val="es-ES"/>
        </w:rPr>
        <w:t xml:space="preserve"> prioriza la intervenció</w:t>
      </w:r>
      <w:r w:rsidRPr="00CB5E68">
        <w:rPr>
          <w:i/>
          <w:lang w:val="es-ES"/>
        </w:rPr>
        <w:t>n</w:t>
      </w:r>
      <w:r w:rsidR="00530088" w:rsidRPr="00CB5E68">
        <w:rPr>
          <w:i/>
          <w:lang w:val="es-ES"/>
        </w:rPr>
        <w:t xml:space="preserve"> sobre </w:t>
      </w:r>
      <w:r w:rsidRPr="00CB5E68">
        <w:rPr>
          <w:i/>
          <w:lang w:val="es-ES"/>
        </w:rPr>
        <w:t>las viviendas</w:t>
      </w:r>
      <w:r w:rsidR="00530088" w:rsidRPr="00CB5E68">
        <w:rPr>
          <w:i/>
          <w:lang w:val="es-ES"/>
        </w:rPr>
        <w:t xml:space="preserve"> disponibles propie</w:t>
      </w:r>
      <w:r w:rsidRPr="00CB5E68">
        <w:rPr>
          <w:i/>
          <w:lang w:val="es-ES"/>
        </w:rPr>
        <w:t>dad</w:t>
      </w:r>
      <w:r w:rsidR="00530088" w:rsidRPr="00CB5E68">
        <w:rPr>
          <w:i/>
          <w:lang w:val="es-ES"/>
        </w:rPr>
        <w:t xml:space="preserve"> de</w:t>
      </w:r>
      <w:r w:rsidRPr="00CB5E68">
        <w:rPr>
          <w:i/>
          <w:lang w:val="es-ES"/>
        </w:rPr>
        <w:t xml:space="preserve"> </w:t>
      </w:r>
      <w:r w:rsidR="00530088" w:rsidRPr="00CB5E68">
        <w:rPr>
          <w:i/>
          <w:lang w:val="es-ES"/>
        </w:rPr>
        <w:t>l</w:t>
      </w:r>
      <w:r w:rsidRPr="00CB5E68">
        <w:rPr>
          <w:i/>
          <w:lang w:val="es-ES"/>
        </w:rPr>
        <w:t>o</w:t>
      </w:r>
      <w:r w:rsidR="00530088" w:rsidRPr="00CB5E68">
        <w:rPr>
          <w:i/>
          <w:lang w:val="es-ES"/>
        </w:rPr>
        <w:t>s grup</w:t>
      </w:r>
      <w:r w:rsidRPr="00CB5E68">
        <w:rPr>
          <w:i/>
          <w:lang w:val="es-ES"/>
        </w:rPr>
        <w:t>o</w:t>
      </w:r>
      <w:r w:rsidR="00530088" w:rsidRPr="00CB5E68">
        <w:rPr>
          <w:i/>
          <w:lang w:val="es-ES"/>
        </w:rPr>
        <w:t>s bancari</w:t>
      </w:r>
      <w:r w:rsidRPr="00CB5E68">
        <w:rPr>
          <w:i/>
          <w:lang w:val="es-ES"/>
        </w:rPr>
        <w:t>o</w:t>
      </w:r>
      <w:r w:rsidR="00530088" w:rsidRPr="00CB5E68">
        <w:rPr>
          <w:i/>
          <w:lang w:val="es-ES"/>
        </w:rPr>
        <w:t>s, incl</w:t>
      </w:r>
      <w:r w:rsidRPr="00CB5E68">
        <w:rPr>
          <w:i/>
          <w:lang w:val="es-ES"/>
        </w:rPr>
        <w:t>uida</w:t>
      </w:r>
      <w:r w:rsidR="00530088" w:rsidRPr="00CB5E68">
        <w:rPr>
          <w:i/>
          <w:lang w:val="es-ES"/>
        </w:rPr>
        <w:t xml:space="preserve"> la SAREB </w:t>
      </w:r>
      <w:r w:rsidRPr="00CB5E68">
        <w:rPr>
          <w:i/>
          <w:lang w:val="es-ES"/>
        </w:rPr>
        <w:t>y</w:t>
      </w:r>
      <w:r w:rsidR="00530088" w:rsidRPr="00CB5E68">
        <w:rPr>
          <w:i/>
          <w:lang w:val="es-ES"/>
        </w:rPr>
        <w:t xml:space="preserve"> </w:t>
      </w:r>
      <w:r w:rsidRPr="00CB5E68">
        <w:rPr>
          <w:i/>
          <w:lang w:val="es-ES"/>
        </w:rPr>
        <w:t>otras</w:t>
      </w:r>
      <w:r w:rsidR="00530088" w:rsidRPr="00CB5E68">
        <w:rPr>
          <w:i/>
          <w:lang w:val="es-ES"/>
        </w:rPr>
        <w:t xml:space="preserve"> socie</w:t>
      </w:r>
      <w:r w:rsidRPr="00CB5E68">
        <w:rPr>
          <w:i/>
          <w:lang w:val="es-ES"/>
        </w:rPr>
        <w:t xml:space="preserve">dades </w:t>
      </w:r>
      <w:r w:rsidR="00530088" w:rsidRPr="00CB5E68">
        <w:rPr>
          <w:i/>
          <w:lang w:val="es-ES"/>
        </w:rPr>
        <w:t>de capital adquir</w:t>
      </w:r>
      <w:r w:rsidRPr="00CB5E68">
        <w:rPr>
          <w:i/>
          <w:lang w:val="es-ES"/>
        </w:rPr>
        <w:t>entes</w:t>
      </w:r>
      <w:r w:rsidR="00530088" w:rsidRPr="00CB5E68">
        <w:rPr>
          <w:i/>
          <w:lang w:val="es-ES"/>
        </w:rPr>
        <w:t xml:space="preserve"> d</w:t>
      </w:r>
      <w:r w:rsidRPr="00CB5E68">
        <w:rPr>
          <w:i/>
          <w:lang w:val="es-ES"/>
        </w:rPr>
        <w:t>e viviendas</w:t>
      </w:r>
      <w:r w:rsidR="00530088" w:rsidRPr="00CB5E68">
        <w:rPr>
          <w:i/>
          <w:lang w:val="es-ES"/>
        </w:rPr>
        <w:t xml:space="preserve"> e</w:t>
      </w:r>
      <w:r w:rsidRPr="00CB5E68">
        <w:rPr>
          <w:i/>
          <w:lang w:val="es-ES"/>
        </w:rPr>
        <w:t>jecutadas</w:t>
      </w:r>
      <w:r w:rsidR="00530088" w:rsidRPr="00CB5E68">
        <w:rPr>
          <w:i/>
          <w:lang w:val="es-ES"/>
        </w:rPr>
        <w:t xml:space="preserve"> p</w:t>
      </w:r>
      <w:r w:rsidR="008F6688" w:rsidRPr="00CB5E68">
        <w:rPr>
          <w:i/>
          <w:lang w:val="es-ES"/>
        </w:rPr>
        <w:t>o</w:t>
      </w:r>
      <w:r w:rsidR="00530088" w:rsidRPr="00CB5E68">
        <w:rPr>
          <w:i/>
          <w:lang w:val="es-ES"/>
        </w:rPr>
        <w:t>r l</w:t>
      </w:r>
      <w:r w:rsidR="008F6688" w:rsidRPr="00CB5E68">
        <w:rPr>
          <w:i/>
          <w:lang w:val="es-ES"/>
        </w:rPr>
        <w:t>a</w:t>
      </w:r>
      <w:r w:rsidR="00530088" w:rsidRPr="00CB5E68">
        <w:rPr>
          <w:i/>
          <w:lang w:val="es-ES"/>
        </w:rPr>
        <w:t>s enti</w:t>
      </w:r>
      <w:r w:rsidR="008F6688" w:rsidRPr="00CB5E68">
        <w:rPr>
          <w:i/>
          <w:lang w:val="es-ES"/>
        </w:rPr>
        <w:t>dades</w:t>
      </w:r>
      <w:r w:rsidR="00530088" w:rsidRPr="00CB5E68">
        <w:rPr>
          <w:i/>
          <w:lang w:val="es-ES"/>
        </w:rPr>
        <w:t xml:space="preserve"> financ</w:t>
      </w:r>
      <w:r w:rsidR="008F6688" w:rsidRPr="00CB5E68">
        <w:rPr>
          <w:i/>
          <w:lang w:val="es-ES"/>
        </w:rPr>
        <w:t>i</w:t>
      </w:r>
      <w:r w:rsidR="00530088" w:rsidRPr="00CB5E68">
        <w:rPr>
          <w:i/>
          <w:lang w:val="es-ES"/>
        </w:rPr>
        <w:t>er</w:t>
      </w:r>
      <w:r w:rsidR="008F6688" w:rsidRPr="00CB5E68">
        <w:rPr>
          <w:i/>
          <w:lang w:val="es-ES"/>
        </w:rPr>
        <w:t>a</w:t>
      </w:r>
      <w:r w:rsidR="00530088" w:rsidRPr="00CB5E68">
        <w:rPr>
          <w:i/>
          <w:lang w:val="es-ES"/>
        </w:rPr>
        <w:t xml:space="preserve">s, </w:t>
      </w:r>
      <w:r w:rsidR="008F6688" w:rsidRPr="00CB5E68">
        <w:rPr>
          <w:i/>
          <w:lang w:val="es-ES"/>
        </w:rPr>
        <w:t xml:space="preserve">con </w:t>
      </w:r>
      <w:r w:rsidR="00530088" w:rsidRPr="00CB5E68">
        <w:rPr>
          <w:i/>
          <w:lang w:val="es-ES"/>
        </w:rPr>
        <w:t xml:space="preserve"> f</w:t>
      </w:r>
      <w:r w:rsidR="008F6688" w:rsidRPr="00CB5E68">
        <w:rPr>
          <w:i/>
          <w:lang w:val="es-ES"/>
        </w:rPr>
        <w:t>undamento</w:t>
      </w:r>
      <w:r w:rsidR="00530088" w:rsidRPr="00CB5E68">
        <w:rPr>
          <w:i/>
          <w:lang w:val="es-ES"/>
        </w:rPr>
        <w:t xml:space="preserve"> </w:t>
      </w:r>
      <w:r w:rsidR="008F6688" w:rsidRPr="00CB5E68">
        <w:rPr>
          <w:i/>
          <w:lang w:val="es-ES"/>
        </w:rPr>
        <w:t>en</w:t>
      </w:r>
      <w:r w:rsidR="00530088" w:rsidRPr="00CB5E68">
        <w:rPr>
          <w:i/>
          <w:lang w:val="es-ES"/>
        </w:rPr>
        <w:t xml:space="preserve">: </w:t>
      </w:r>
    </w:p>
    <w:p w:rsidR="00530088" w:rsidRPr="00CB5E68" w:rsidRDefault="008F6688" w:rsidP="00D63661">
      <w:pPr>
        <w:jc w:val="both"/>
        <w:rPr>
          <w:lang w:val="es-ES"/>
        </w:rPr>
      </w:pPr>
      <w:r w:rsidRPr="00CB5E68">
        <w:rPr>
          <w:lang w:val="es-ES"/>
        </w:rPr>
        <w:t>No perjudica economía</w:t>
      </w:r>
      <w:r w:rsidR="00530088" w:rsidRPr="00CB5E68">
        <w:rPr>
          <w:lang w:val="es-ES"/>
        </w:rPr>
        <w:t>s ni situacion</w:t>
      </w:r>
      <w:r w:rsidRPr="00CB5E68">
        <w:rPr>
          <w:lang w:val="es-ES"/>
        </w:rPr>
        <w:t>e</w:t>
      </w:r>
      <w:r w:rsidR="00530088" w:rsidRPr="00CB5E68">
        <w:rPr>
          <w:lang w:val="es-ES"/>
        </w:rPr>
        <w:t>s personal</w:t>
      </w:r>
      <w:r w:rsidRPr="00CB5E68">
        <w:rPr>
          <w:lang w:val="es-ES"/>
        </w:rPr>
        <w:t>e</w:t>
      </w:r>
      <w:r w:rsidR="00530088" w:rsidRPr="00CB5E68">
        <w:rPr>
          <w:lang w:val="es-ES"/>
        </w:rPr>
        <w:t>s familiar</w:t>
      </w:r>
      <w:r w:rsidRPr="00CB5E68">
        <w:rPr>
          <w:lang w:val="es-ES"/>
        </w:rPr>
        <w:t>e</w:t>
      </w:r>
      <w:r w:rsidR="00530088" w:rsidRPr="00CB5E68">
        <w:rPr>
          <w:lang w:val="es-ES"/>
        </w:rPr>
        <w:t>s, ni l</w:t>
      </w:r>
      <w:r w:rsidRPr="00CB5E68">
        <w:rPr>
          <w:lang w:val="es-ES"/>
        </w:rPr>
        <w:t xml:space="preserve">a </w:t>
      </w:r>
      <w:r w:rsidR="00530088" w:rsidRPr="00CB5E68">
        <w:rPr>
          <w:lang w:val="es-ES"/>
        </w:rPr>
        <w:t>activi</w:t>
      </w:r>
      <w:r w:rsidRPr="00CB5E68">
        <w:rPr>
          <w:lang w:val="es-ES"/>
        </w:rPr>
        <w:t>dad</w:t>
      </w:r>
      <w:r w:rsidR="00530088" w:rsidRPr="00CB5E68">
        <w:rPr>
          <w:lang w:val="es-ES"/>
        </w:rPr>
        <w:t xml:space="preserve"> de pe</w:t>
      </w:r>
      <w:r w:rsidRPr="00CB5E68">
        <w:rPr>
          <w:lang w:val="es-ES"/>
        </w:rPr>
        <w:t>queñas y</w:t>
      </w:r>
      <w:r w:rsidR="00530088" w:rsidRPr="00CB5E68">
        <w:rPr>
          <w:lang w:val="es-ES"/>
        </w:rPr>
        <w:t xml:space="preserve"> m</w:t>
      </w:r>
      <w:r w:rsidRPr="00CB5E68">
        <w:rPr>
          <w:lang w:val="es-ES"/>
        </w:rPr>
        <w:t>edianas</w:t>
      </w:r>
      <w:r w:rsidR="00530088" w:rsidRPr="00CB5E68">
        <w:rPr>
          <w:lang w:val="es-ES"/>
        </w:rPr>
        <w:t xml:space="preserve"> socie</w:t>
      </w:r>
      <w:r w:rsidRPr="00CB5E68">
        <w:rPr>
          <w:lang w:val="es-ES"/>
        </w:rPr>
        <w:t>dades</w:t>
      </w:r>
      <w:r w:rsidR="00530088" w:rsidRPr="00CB5E68">
        <w:rPr>
          <w:lang w:val="es-ES"/>
        </w:rPr>
        <w:t xml:space="preserve"> patrimonial</w:t>
      </w:r>
      <w:r w:rsidRPr="00CB5E68">
        <w:rPr>
          <w:lang w:val="es-ES"/>
        </w:rPr>
        <w:t>e</w:t>
      </w:r>
      <w:r w:rsidR="00530088" w:rsidRPr="00CB5E68">
        <w:rPr>
          <w:lang w:val="es-ES"/>
        </w:rPr>
        <w:t xml:space="preserve">s </w:t>
      </w:r>
      <w:r w:rsidR="003E7CE4" w:rsidRPr="00CB5E68">
        <w:rPr>
          <w:lang w:val="es-ES"/>
        </w:rPr>
        <w:t>e</w:t>
      </w:r>
      <w:r w:rsidR="00530088" w:rsidRPr="00CB5E68">
        <w:rPr>
          <w:lang w:val="es-ES"/>
        </w:rPr>
        <w:t xml:space="preserve"> i</w:t>
      </w:r>
      <w:r w:rsidRPr="00CB5E68">
        <w:rPr>
          <w:lang w:val="es-ES"/>
        </w:rPr>
        <w:t>n</w:t>
      </w:r>
      <w:r w:rsidR="00530088" w:rsidRPr="00CB5E68">
        <w:rPr>
          <w:lang w:val="es-ES"/>
        </w:rPr>
        <w:t>mobili</w:t>
      </w:r>
      <w:r w:rsidRPr="00CB5E68">
        <w:rPr>
          <w:lang w:val="es-ES"/>
        </w:rPr>
        <w:t>a</w:t>
      </w:r>
      <w:r w:rsidR="00530088" w:rsidRPr="00CB5E68">
        <w:rPr>
          <w:lang w:val="es-ES"/>
        </w:rPr>
        <w:t>ri</w:t>
      </w:r>
      <w:r w:rsidRPr="00CB5E68">
        <w:rPr>
          <w:lang w:val="es-ES"/>
        </w:rPr>
        <w:t xml:space="preserve">as que, además </w:t>
      </w:r>
      <w:r w:rsidR="00530088" w:rsidRPr="00CB5E68">
        <w:rPr>
          <w:lang w:val="es-ES"/>
        </w:rPr>
        <w:t>tampoc</w:t>
      </w:r>
      <w:r w:rsidRPr="00CB5E68">
        <w:rPr>
          <w:lang w:val="es-ES"/>
        </w:rPr>
        <w:t>o</w:t>
      </w:r>
      <w:r w:rsidR="00530088" w:rsidRPr="00CB5E68">
        <w:rPr>
          <w:lang w:val="es-ES"/>
        </w:rPr>
        <w:t xml:space="preserve"> t</w:t>
      </w:r>
      <w:r w:rsidRPr="00CB5E68">
        <w:rPr>
          <w:lang w:val="es-ES"/>
        </w:rPr>
        <w:t>i</w:t>
      </w:r>
      <w:r w:rsidR="00530088" w:rsidRPr="00CB5E68">
        <w:rPr>
          <w:lang w:val="es-ES"/>
        </w:rPr>
        <w:t>enen una gran concentració</w:t>
      </w:r>
      <w:r w:rsidR="00784526" w:rsidRPr="00CB5E68">
        <w:rPr>
          <w:lang w:val="es-ES"/>
        </w:rPr>
        <w:t>n</w:t>
      </w:r>
      <w:r w:rsidR="00530088" w:rsidRPr="00CB5E68">
        <w:rPr>
          <w:lang w:val="es-ES"/>
        </w:rPr>
        <w:t xml:space="preserve"> d</w:t>
      </w:r>
      <w:r w:rsidR="00784526" w:rsidRPr="00CB5E68">
        <w:rPr>
          <w:lang w:val="es-ES"/>
        </w:rPr>
        <w:t>e viviendas</w:t>
      </w:r>
      <w:r w:rsidR="00530088" w:rsidRPr="00CB5E68">
        <w:rPr>
          <w:lang w:val="es-ES"/>
        </w:rPr>
        <w:t xml:space="preserve">. </w:t>
      </w:r>
    </w:p>
    <w:p w:rsidR="00530088" w:rsidRPr="00CB5E68" w:rsidRDefault="00530088" w:rsidP="00D63661">
      <w:pPr>
        <w:jc w:val="both"/>
        <w:rPr>
          <w:lang w:val="es-ES"/>
        </w:rPr>
      </w:pPr>
      <w:r w:rsidRPr="00CB5E68">
        <w:rPr>
          <w:lang w:val="es-ES"/>
        </w:rPr>
        <w:t>La ma</w:t>
      </w:r>
      <w:r w:rsidR="00974198" w:rsidRPr="00CB5E68">
        <w:rPr>
          <w:lang w:val="es-ES"/>
        </w:rPr>
        <w:t>yorí</w:t>
      </w:r>
      <w:r w:rsidRPr="00CB5E68">
        <w:rPr>
          <w:lang w:val="es-ES"/>
        </w:rPr>
        <w:t>a prov</w:t>
      </w:r>
      <w:r w:rsidR="00974198" w:rsidRPr="00CB5E68">
        <w:rPr>
          <w:lang w:val="es-ES"/>
        </w:rPr>
        <w:t>i</w:t>
      </w:r>
      <w:r w:rsidRPr="00CB5E68">
        <w:rPr>
          <w:lang w:val="es-ES"/>
        </w:rPr>
        <w:t>enen de l</w:t>
      </w:r>
      <w:r w:rsidR="00974198" w:rsidRPr="00CB5E68">
        <w:rPr>
          <w:lang w:val="es-ES"/>
        </w:rPr>
        <w:t xml:space="preserve">a </w:t>
      </w:r>
      <w:r w:rsidRPr="00CB5E68">
        <w:rPr>
          <w:lang w:val="es-ES"/>
        </w:rPr>
        <w:t>e</w:t>
      </w:r>
      <w:r w:rsidR="00974198" w:rsidRPr="00CB5E68">
        <w:rPr>
          <w:lang w:val="es-ES"/>
        </w:rPr>
        <w:t>jecución</w:t>
      </w:r>
      <w:r w:rsidRPr="00CB5E68">
        <w:rPr>
          <w:lang w:val="es-ES"/>
        </w:rPr>
        <w:t xml:space="preserve"> hipotec</w:t>
      </w:r>
      <w:r w:rsidR="00974198" w:rsidRPr="00CB5E68">
        <w:rPr>
          <w:lang w:val="es-ES"/>
        </w:rPr>
        <w:t>a</w:t>
      </w:r>
      <w:r w:rsidRPr="00CB5E68">
        <w:rPr>
          <w:lang w:val="es-ES"/>
        </w:rPr>
        <w:t xml:space="preserve">ria </w:t>
      </w:r>
      <w:r w:rsidR="00974198" w:rsidRPr="00CB5E68">
        <w:rPr>
          <w:lang w:val="es-ES"/>
        </w:rPr>
        <w:t>y</w:t>
      </w:r>
      <w:r w:rsidRPr="00CB5E68">
        <w:rPr>
          <w:lang w:val="es-ES"/>
        </w:rPr>
        <w:t xml:space="preserve"> p</w:t>
      </w:r>
      <w:r w:rsidR="00974198" w:rsidRPr="00CB5E68">
        <w:rPr>
          <w:lang w:val="es-ES"/>
        </w:rPr>
        <w:t>o</w:t>
      </w:r>
      <w:r w:rsidRPr="00CB5E68">
        <w:rPr>
          <w:lang w:val="es-ES"/>
        </w:rPr>
        <w:t>r tant</w:t>
      </w:r>
      <w:r w:rsidR="00974198" w:rsidRPr="00CB5E68">
        <w:rPr>
          <w:lang w:val="es-ES"/>
        </w:rPr>
        <w:t>o</w:t>
      </w:r>
      <w:r w:rsidRPr="00CB5E68">
        <w:rPr>
          <w:lang w:val="es-ES"/>
        </w:rPr>
        <w:t xml:space="preserve"> t</w:t>
      </w:r>
      <w:r w:rsidR="00974198" w:rsidRPr="00CB5E68">
        <w:rPr>
          <w:lang w:val="es-ES"/>
        </w:rPr>
        <w:t>i</w:t>
      </w:r>
      <w:r w:rsidRPr="00CB5E68">
        <w:rPr>
          <w:lang w:val="es-ES"/>
        </w:rPr>
        <w:t>enen origen en la crisi</w:t>
      </w:r>
      <w:r w:rsidR="00974198" w:rsidRPr="00CB5E68">
        <w:rPr>
          <w:lang w:val="es-ES"/>
        </w:rPr>
        <w:t>s econó</w:t>
      </w:r>
      <w:r w:rsidRPr="00CB5E68">
        <w:rPr>
          <w:lang w:val="es-ES"/>
        </w:rPr>
        <w:t>mica que ha causa</w:t>
      </w:r>
      <w:r w:rsidR="00974198" w:rsidRPr="00CB5E68">
        <w:rPr>
          <w:lang w:val="es-ES"/>
        </w:rPr>
        <w:t>do</w:t>
      </w:r>
      <w:r w:rsidRPr="00CB5E68">
        <w:rPr>
          <w:lang w:val="es-ES"/>
        </w:rPr>
        <w:t xml:space="preserve"> la necesi</w:t>
      </w:r>
      <w:r w:rsidR="00974198" w:rsidRPr="00CB5E68">
        <w:rPr>
          <w:lang w:val="es-ES"/>
        </w:rPr>
        <w:t>dad</w:t>
      </w:r>
      <w:r w:rsidRPr="00CB5E68">
        <w:rPr>
          <w:lang w:val="es-ES"/>
        </w:rPr>
        <w:t xml:space="preserve"> social emergent</w:t>
      </w:r>
      <w:r w:rsidR="00974198" w:rsidRPr="00CB5E68">
        <w:rPr>
          <w:lang w:val="es-ES"/>
        </w:rPr>
        <w:t>e</w:t>
      </w:r>
      <w:r w:rsidRPr="00CB5E68">
        <w:rPr>
          <w:lang w:val="es-ES"/>
        </w:rPr>
        <w:t xml:space="preserve"> d</w:t>
      </w:r>
      <w:r w:rsidR="00974198" w:rsidRPr="00CB5E68">
        <w:rPr>
          <w:lang w:val="es-ES"/>
        </w:rPr>
        <w:t xml:space="preserve">e </w:t>
      </w:r>
      <w:r w:rsidRPr="00CB5E68">
        <w:rPr>
          <w:lang w:val="es-ES"/>
        </w:rPr>
        <w:t>obten</w:t>
      </w:r>
      <w:r w:rsidR="00974198" w:rsidRPr="00CB5E68">
        <w:rPr>
          <w:lang w:val="es-ES"/>
        </w:rPr>
        <w:t>e</w:t>
      </w:r>
      <w:r w:rsidRPr="00CB5E68">
        <w:rPr>
          <w:lang w:val="es-ES"/>
        </w:rPr>
        <w:t xml:space="preserve">r </w:t>
      </w:r>
      <w:r w:rsidR="00974198" w:rsidRPr="00CB5E68">
        <w:rPr>
          <w:lang w:val="es-ES"/>
        </w:rPr>
        <w:t>viviendas</w:t>
      </w:r>
      <w:r w:rsidRPr="00CB5E68">
        <w:rPr>
          <w:lang w:val="es-ES"/>
        </w:rPr>
        <w:t xml:space="preserve"> de </w:t>
      </w:r>
      <w:r w:rsidR="00974198" w:rsidRPr="00CB5E68">
        <w:rPr>
          <w:lang w:val="es-ES"/>
        </w:rPr>
        <w:t>alquiler</w:t>
      </w:r>
      <w:r w:rsidRPr="00CB5E68">
        <w:rPr>
          <w:lang w:val="es-ES"/>
        </w:rPr>
        <w:t xml:space="preserve"> </w:t>
      </w:r>
      <w:r w:rsidR="00974198" w:rsidRPr="00CB5E68">
        <w:rPr>
          <w:lang w:val="es-ES"/>
        </w:rPr>
        <w:t>con</w:t>
      </w:r>
      <w:r w:rsidRPr="00CB5E68">
        <w:rPr>
          <w:lang w:val="es-ES"/>
        </w:rPr>
        <w:t xml:space="preserve"> pre</w:t>
      </w:r>
      <w:r w:rsidR="00974198" w:rsidRPr="00CB5E68">
        <w:rPr>
          <w:lang w:val="es-ES"/>
        </w:rPr>
        <w:t>cio proporcional a las economía</w:t>
      </w:r>
      <w:r w:rsidRPr="00CB5E68">
        <w:rPr>
          <w:lang w:val="es-ES"/>
        </w:rPr>
        <w:t>s familiar</w:t>
      </w:r>
      <w:r w:rsidR="00974198" w:rsidRPr="00CB5E68">
        <w:rPr>
          <w:lang w:val="es-ES"/>
        </w:rPr>
        <w:t>e</w:t>
      </w:r>
      <w:r w:rsidRPr="00CB5E68">
        <w:rPr>
          <w:lang w:val="es-ES"/>
        </w:rPr>
        <w:t>s disponibles m</w:t>
      </w:r>
      <w:r w:rsidR="00974198" w:rsidRPr="00CB5E68">
        <w:rPr>
          <w:lang w:val="es-ES"/>
        </w:rPr>
        <w:t>uy</w:t>
      </w:r>
      <w:r w:rsidRPr="00CB5E68">
        <w:rPr>
          <w:lang w:val="es-ES"/>
        </w:rPr>
        <w:t xml:space="preserve"> ba</w:t>
      </w:r>
      <w:r w:rsidR="00974198" w:rsidRPr="00CB5E68">
        <w:rPr>
          <w:lang w:val="es-ES"/>
        </w:rPr>
        <w:t>jas</w:t>
      </w:r>
      <w:r w:rsidRPr="00CB5E68">
        <w:rPr>
          <w:lang w:val="es-ES"/>
        </w:rPr>
        <w:t xml:space="preserve">. </w:t>
      </w:r>
    </w:p>
    <w:p w:rsidR="00530088" w:rsidRPr="00CB5E68" w:rsidRDefault="00530088" w:rsidP="00D63661">
      <w:pPr>
        <w:jc w:val="both"/>
        <w:rPr>
          <w:lang w:val="es-ES"/>
        </w:rPr>
      </w:pPr>
      <w:r w:rsidRPr="00CB5E68">
        <w:rPr>
          <w:lang w:val="es-ES"/>
        </w:rPr>
        <w:t>Determina</w:t>
      </w:r>
      <w:r w:rsidR="003E7CE4" w:rsidRPr="00CB5E68">
        <w:rPr>
          <w:lang w:val="es-ES"/>
        </w:rPr>
        <w:t>das</w:t>
      </w:r>
      <w:r w:rsidRPr="00CB5E68">
        <w:rPr>
          <w:lang w:val="es-ES"/>
        </w:rPr>
        <w:t xml:space="preserve"> </w:t>
      </w:r>
      <w:r w:rsidR="003E7CE4" w:rsidRPr="00CB5E68">
        <w:rPr>
          <w:lang w:val="es-ES"/>
        </w:rPr>
        <w:t>viviendas</w:t>
      </w:r>
      <w:r w:rsidRPr="00CB5E68">
        <w:rPr>
          <w:lang w:val="es-ES"/>
        </w:rPr>
        <w:t xml:space="preserve"> pert</w:t>
      </w:r>
      <w:r w:rsidR="003E7CE4" w:rsidRPr="00CB5E68">
        <w:rPr>
          <w:lang w:val="es-ES"/>
        </w:rPr>
        <w:t>enecen</w:t>
      </w:r>
      <w:r w:rsidRPr="00CB5E68">
        <w:rPr>
          <w:lang w:val="es-ES"/>
        </w:rPr>
        <w:t xml:space="preserve"> a enti</w:t>
      </w:r>
      <w:r w:rsidR="003E7CE4" w:rsidRPr="00CB5E68">
        <w:rPr>
          <w:lang w:val="es-ES"/>
        </w:rPr>
        <w:t>dades</w:t>
      </w:r>
      <w:r w:rsidRPr="00CB5E68">
        <w:rPr>
          <w:lang w:val="es-ES"/>
        </w:rPr>
        <w:t xml:space="preserve"> financ</w:t>
      </w:r>
      <w:r w:rsidR="003E7CE4" w:rsidRPr="00CB5E68">
        <w:rPr>
          <w:lang w:val="es-ES"/>
        </w:rPr>
        <w:t>i</w:t>
      </w:r>
      <w:r w:rsidRPr="00CB5E68">
        <w:rPr>
          <w:lang w:val="es-ES"/>
        </w:rPr>
        <w:t>er</w:t>
      </w:r>
      <w:r w:rsidR="003E7CE4" w:rsidRPr="00CB5E68">
        <w:rPr>
          <w:lang w:val="es-ES"/>
        </w:rPr>
        <w:t>as rescatada</w:t>
      </w:r>
      <w:r w:rsidR="003E3EB2">
        <w:rPr>
          <w:lang w:val="es-ES"/>
        </w:rPr>
        <w:t>s po</w:t>
      </w:r>
      <w:r w:rsidRPr="00CB5E68">
        <w:rPr>
          <w:lang w:val="es-ES"/>
        </w:rPr>
        <w:t>r la comuni</w:t>
      </w:r>
      <w:r w:rsidR="003E7CE4" w:rsidRPr="00CB5E68">
        <w:rPr>
          <w:lang w:val="es-ES"/>
        </w:rPr>
        <w:t>dad</w:t>
      </w:r>
      <w:r w:rsidRPr="00CB5E68">
        <w:rPr>
          <w:lang w:val="es-ES"/>
        </w:rPr>
        <w:t xml:space="preserve"> </w:t>
      </w:r>
      <w:r w:rsidR="003E7CE4" w:rsidRPr="00CB5E68">
        <w:rPr>
          <w:lang w:val="es-ES"/>
        </w:rPr>
        <w:t>con</w:t>
      </w:r>
      <w:r w:rsidRPr="00CB5E68">
        <w:rPr>
          <w:lang w:val="es-ES"/>
        </w:rPr>
        <w:t xml:space="preserve"> un capital m</w:t>
      </w:r>
      <w:r w:rsidR="003E7CE4" w:rsidRPr="00CB5E68">
        <w:rPr>
          <w:lang w:val="es-ES"/>
        </w:rPr>
        <w:t>uy</w:t>
      </w:r>
      <w:r w:rsidRPr="00CB5E68">
        <w:rPr>
          <w:lang w:val="es-ES"/>
        </w:rPr>
        <w:t xml:space="preserve"> superior al valor de</w:t>
      </w:r>
      <w:r w:rsidR="003E7CE4" w:rsidRPr="00CB5E68">
        <w:rPr>
          <w:lang w:val="es-ES"/>
        </w:rPr>
        <w:t xml:space="preserve"> </w:t>
      </w:r>
      <w:r w:rsidRPr="00CB5E68">
        <w:rPr>
          <w:lang w:val="es-ES"/>
        </w:rPr>
        <w:t>l</w:t>
      </w:r>
      <w:r w:rsidR="003E7CE4" w:rsidRPr="00CB5E68">
        <w:rPr>
          <w:lang w:val="es-ES"/>
        </w:rPr>
        <w:t>a</w:t>
      </w:r>
      <w:r w:rsidRPr="00CB5E68">
        <w:rPr>
          <w:lang w:val="es-ES"/>
        </w:rPr>
        <w:t xml:space="preserve">s </w:t>
      </w:r>
      <w:r w:rsidR="003E7CE4" w:rsidRPr="00CB5E68">
        <w:rPr>
          <w:lang w:val="es-ES"/>
        </w:rPr>
        <w:t>viviendas</w:t>
      </w:r>
      <w:r w:rsidRPr="00CB5E68">
        <w:rPr>
          <w:lang w:val="es-ES"/>
        </w:rPr>
        <w:t xml:space="preserve"> desocupa</w:t>
      </w:r>
      <w:r w:rsidR="003E7CE4" w:rsidRPr="00CB5E68">
        <w:rPr>
          <w:lang w:val="es-ES"/>
        </w:rPr>
        <w:t>das</w:t>
      </w:r>
      <w:r w:rsidRPr="00CB5E68">
        <w:rPr>
          <w:lang w:val="es-ES"/>
        </w:rPr>
        <w:t>, s</w:t>
      </w:r>
      <w:r w:rsidR="003E7CE4" w:rsidRPr="00CB5E68">
        <w:rPr>
          <w:lang w:val="es-ES"/>
        </w:rPr>
        <w:t>in</w:t>
      </w:r>
      <w:r w:rsidRPr="00CB5E68">
        <w:rPr>
          <w:lang w:val="es-ES"/>
        </w:rPr>
        <w:t xml:space="preserve"> que s</w:t>
      </w:r>
      <w:r w:rsidR="003E7CE4" w:rsidRPr="00CB5E68">
        <w:rPr>
          <w:lang w:val="es-ES"/>
        </w:rPr>
        <w:t xml:space="preserve">e </w:t>
      </w:r>
      <w:r w:rsidRPr="00CB5E68">
        <w:rPr>
          <w:lang w:val="es-ES"/>
        </w:rPr>
        <w:t>ha</w:t>
      </w:r>
      <w:r w:rsidR="003E7CE4" w:rsidRPr="00CB5E68">
        <w:rPr>
          <w:lang w:val="es-ES"/>
        </w:rPr>
        <w:t>ya</w:t>
      </w:r>
      <w:r w:rsidRPr="00CB5E68">
        <w:rPr>
          <w:lang w:val="es-ES"/>
        </w:rPr>
        <w:t xml:space="preserve"> recupera</w:t>
      </w:r>
      <w:r w:rsidR="003E7CE4" w:rsidRPr="00CB5E68">
        <w:rPr>
          <w:lang w:val="es-ES"/>
        </w:rPr>
        <w:t>do</w:t>
      </w:r>
      <w:r w:rsidRPr="00CB5E68">
        <w:rPr>
          <w:lang w:val="es-ES"/>
        </w:rPr>
        <w:t xml:space="preserve"> </w:t>
      </w:r>
      <w:r w:rsidR="003E7CE4" w:rsidRPr="00CB5E68">
        <w:rPr>
          <w:lang w:val="es-ES"/>
        </w:rPr>
        <w:t>ese</w:t>
      </w:r>
      <w:r w:rsidRPr="00CB5E68">
        <w:rPr>
          <w:lang w:val="es-ES"/>
        </w:rPr>
        <w:t xml:space="preserve"> capital comunitari</w:t>
      </w:r>
      <w:r w:rsidR="003E7CE4" w:rsidRPr="00CB5E68">
        <w:rPr>
          <w:lang w:val="es-ES"/>
        </w:rPr>
        <w:t>o</w:t>
      </w:r>
      <w:r w:rsidRPr="00CB5E68">
        <w:rPr>
          <w:lang w:val="es-ES"/>
        </w:rPr>
        <w:t xml:space="preserve"> ni s</w:t>
      </w:r>
      <w:r w:rsidR="003E7CE4" w:rsidRPr="00CB5E68">
        <w:rPr>
          <w:lang w:val="es-ES"/>
        </w:rPr>
        <w:t xml:space="preserve">e </w:t>
      </w:r>
      <w:r w:rsidRPr="00CB5E68">
        <w:rPr>
          <w:lang w:val="es-ES"/>
        </w:rPr>
        <w:t>ha</w:t>
      </w:r>
      <w:r w:rsidR="003E7CE4" w:rsidRPr="00CB5E68">
        <w:rPr>
          <w:lang w:val="es-ES"/>
        </w:rPr>
        <w:t>ya</w:t>
      </w:r>
      <w:r w:rsidRPr="00CB5E68">
        <w:rPr>
          <w:lang w:val="es-ES"/>
        </w:rPr>
        <w:t xml:space="preserve"> legisla</w:t>
      </w:r>
      <w:r w:rsidR="003E7CE4" w:rsidRPr="00CB5E68">
        <w:rPr>
          <w:lang w:val="es-ES"/>
        </w:rPr>
        <w:t>do</w:t>
      </w:r>
      <w:r w:rsidRPr="00CB5E68">
        <w:rPr>
          <w:lang w:val="es-ES"/>
        </w:rPr>
        <w:t xml:space="preserve"> la compensació</w:t>
      </w:r>
      <w:r w:rsidR="003E7CE4" w:rsidRPr="00CB5E68">
        <w:rPr>
          <w:lang w:val="es-ES"/>
        </w:rPr>
        <w:t>n</w:t>
      </w:r>
      <w:r w:rsidRPr="00CB5E68">
        <w:rPr>
          <w:lang w:val="es-ES"/>
        </w:rPr>
        <w:t xml:space="preserve"> </w:t>
      </w:r>
      <w:r w:rsidR="003E7CE4" w:rsidRPr="00CB5E68">
        <w:rPr>
          <w:lang w:val="es-ES"/>
        </w:rPr>
        <w:t>con estas viviendas</w:t>
      </w:r>
      <w:r w:rsidRPr="00CB5E68">
        <w:rPr>
          <w:lang w:val="es-ES"/>
        </w:rPr>
        <w:t>.</w:t>
      </w:r>
    </w:p>
    <w:p w:rsidR="00530088" w:rsidRPr="00CB5E68" w:rsidRDefault="00530088" w:rsidP="00D63661">
      <w:pPr>
        <w:jc w:val="both"/>
        <w:rPr>
          <w:lang w:val="es-ES"/>
        </w:rPr>
      </w:pPr>
      <w:r w:rsidRPr="00CB5E68">
        <w:rPr>
          <w:lang w:val="es-ES"/>
        </w:rPr>
        <w:t>No constitu</w:t>
      </w:r>
      <w:r w:rsidR="003E7CE4" w:rsidRPr="00CB5E68">
        <w:rPr>
          <w:lang w:val="es-ES"/>
        </w:rPr>
        <w:t>yen</w:t>
      </w:r>
      <w:r w:rsidRPr="00CB5E68">
        <w:rPr>
          <w:lang w:val="es-ES"/>
        </w:rPr>
        <w:t xml:space="preserve"> l</w:t>
      </w:r>
      <w:r w:rsidR="003E7CE4" w:rsidRPr="00CB5E68">
        <w:rPr>
          <w:lang w:val="es-ES"/>
        </w:rPr>
        <w:t xml:space="preserve">a </w:t>
      </w:r>
      <w:r w:rsidRPr="00CB5E68">
        <w:rPr>
          <w:lang w:val="es-ES"/>
        </w:rPr>
        <w:t>activi</w:t>
      </w:r>
      <w:r w:rsidR="003E7CE4" w:rsidRPr="00CB5E68">
        <w:rPr>
          <w:lang w:val="es-ES"/>
        </w:rPr>
        <w:t>dad</w:t>
      </w:r>
      <w:r w:rsidRPr="00CB5E68">
        <w:rPr>
          <w:lang w:val="es-ES"/>
        </w:rPr>
        <w:t xml:space="preserve"> pr</w:t>
      </w:r>
      <w:r w:rsidR="003E7CE4" w:rsidRPr="00CB5E68">
        <w:rPr>
          <w:lang w:val="es-ES"/>
        </w:rPr>
        <w:t>o</w:t>
      </w:r>
      <w:r w:rsidRPr="00CB5E68">
        <w:rPr>
          <w:lang w:val="es-ES"/>
        </w:rPr>
        <w:t>pia d</w:t>
      </w:r>
      <w:r w:rsidR="003E7CE4" w:rsidRPr="00CB5E68">
        <w:rPr>
          <w:lang w:val="es-ES"/>
        </w:rPr>
        <w:t xml:space="preserve">e </w:t>
      </w:r>
      <w:r w:rsidRPr="00CB5E68">
        <w:rPr>
          <w:lang w:val="es-ES"/>
        </w:rPr>
        <w:t>una enti</w:t>
      </w:r>
      <w:r w:rsidR="003E7CE4" w:rsidRPr="00CB5E68">
        <w:rPr>
          <w:lang w:val="es-ES"/>
        </w:rPr>
        <w:t>dad</w:t>
      </w:r>
      <w:r w:rsidRPr="00CB5E68">
        <w:rPr>
          <w:lang w:val="es-ES"/>
        </w:rPr>
        <w:t xml:space="preserve"> financ</w:t>
      </w:r>
      <w:r w:rsidR="003E7CE4" w:rsidRPr="00CB5E68">
        <w:rPr>
          <w:lang w:val="es-ES"/>
        </w:rPr>
        <w:t>i</w:t>
      </w:r>
      <w:r w:rsidRPr="00CB5E68">
        <w:rPr>
          <w:lang w:val="es-ES"/>
        </w:rPr>
        <w:t>era.</w:t>
      </w:r>
    </w:p>
    <w:p w:rsidR="00530088" w:rsidRPr="00CB5E68" w:rsidRDefault="002D3F53" w:rsidP="00D63661">
      <w:pPr>
        <w:jc w:val="both"/>
        <w:rPr>
          <w:lang w:val="es-ES"/>
        </w:rPr>
      </w:pPr>
      <w:r w:rsidRPr="00CB5E68">
        <w:rPr>
          <w:lang w:val="es-ES"/>
        </w:rPr>
        <w:t>La</w:t>
      </w:r>
      <w:r w:rsidR="00530088" w:rsidRPr="00CB5E68">
        <w:rPr>
          <w:lang w:val="es-ES"/>
        </w:rPr>
        <w:t>s socie</w:t>
      </w:r>
      <w:r w:rsidRPr="00CB5E68">
        <w:rPr>
          <w:lang w:val="es-ES"/>
        </w:rPr>
        <w:t>dades</w:t>
      </w:r>
      <w:r w:rsidR="00530088" w:rsidRPr="00CB5E68">
        <w:rPr>
          <w:lang w:val="es-ES"/>
        </w:rPr>
        <w:t xml:space="preserve"> i</w:t>
      </w:r>
      <w:r w:rsidRPr="00CB5E68">
        <w:rPr>
          <w:lang w:val="es-ES"/>
        </w:rPr>
        <w:t>n</w:t>
      </w:r>
      <w:r w:rsidR="00530088" w:rsidRPr="00CB5E68">
        <w:rPr>
          <w:lang w:val="es-ES"/>
        </w:rPr>
        <w:t>mobili</w:t>
      </w:r>
      <w:r w:rsidRPr="00CB5E68">
        <w:rPr>
          <w:lang w:val="es-ES"/>
        </w:rPr>
        <w:t>a</w:t>
      </w:r>
      <w:r w:rsidR="00530088" w:rsidRPr="00CB5E68">
        <w:rPr>
          <w:lang w:val="es-ES"/>
        </w:rPr>
        <w:t>ri</w:t>
      </w:r>
      <w:r w:rsidRPr="00CB5E68">
        <w:rPr>
          <w:lang w:val="es-ES"/>
        </w:rPr>
        <w:t>a</w:t>
      </w:r>
      <w:r w:rsidR="00530088" w:rsidRPr="00CB5E68">
        <w:rPr>
          <w:lang w:val="es-ES"/>
        </w:rPr>
        <w:t>s a qui</w:t>
      </w:r>
      <w:r w:rsidR="00481A13" w:rsidRPr="00CB5E68">
        <w:rPr>
          <w:lang w:val="es-ES"/>
        </w:rPr>
        <w:t>enes</w:t>
      </w:r>
      <w:r w:rsidR="00530088" w:rsidRPr="00CB5E68">
        <w:rPr>
          <w:lang w:val="es-ES"/>
        </w:rPr>
        <w:t xml:space="preserve"> s</w:t>
      </w:r>
      <w:r w:rsidR="00481A13" w:rsidRPr="00CB5E68">
        <w:rPr>
          <w:lang w:val="es-ES"/>
        </w:rPr>
        <w:t xml:space="preserve">e </w:t>
      </w:r>
      <w:r w:rsidR="00530088" w:rsidRPr="00CB5E68">
        <w:rPr>
          <w:lang w:val="es-ES"/>
        </w:rPr>
        <w:t>ha trasm</w:t>
      </w:r>
      <w:r w:rsidR="00481A13" w:rsidRPr="00CB5E68">
        <w:rPr>
          <w:lang w:val="es-ES"/>
        </w:rPr>
        <w:t>itido</w:t>
      </w:r>
      <w:r w:rsidR="00530088" w:rsidRPr="00CB5E68">
        <w:rPr>
          <w:lang w:val="es-ES"/>
        </w:rPr>
        <w:t xml:space="preserve"> la propie</w:t>
      </w:r>
      <w:r w:rsidR="00481A13" w:rsidRPr="00CB5E68">
        <w:rPr>
          <w:lang w:val="es-ES"/>
        </w:rPr>
        <w:t>dad</w:t>
      </w:r>
      <w:r w:rsidR="00530088" w:rsidRPr="00CB5E68">
        <w:rPr>
          <w:lang w:val="es-ES"/>
        </w:rPr>
        <w:t xml:space="preserve"> de</w:t>
      </w:r>
      <w:r w:rsidR="00481A13" w:rsidRPr="00CB5E68">
        <w:rPr>
          <w:lang w:val="es-ES"/>
        </w:rPr>
        <w:t xml:space="preserve"> </w:t>
      </w:r>
      <w:r w:rsidR="00530088" w:rsidRPr="00CB5E68">
        <w:rPr>
          <w:lang w:val="es-ES"/>
        </w:rPr>
        <w:t>l</w:t>
      </w:r>
      <w:r w:rsidR="00481A13" w:rsidRPr="00CB5E68">
        <w:rPr>
          <w:lang w:val="es-ES"/>
        </w:rPr>
        <w:t>a</w:t>
      </w:r>
      <w:r w:rsidR="00530088" w:rsidRPr="00CB5E68">
        <w:rPr>
          <w:lang w:val="es-ES"/>
        </w:rPr>
        <w:t xml:space="preserve">s </w:t>
      </w:r>
      <w:r w:rsidR="00481A13" w:rsidRPr="00CB5E68">
        <w:rPr>
          <w:lang w:val="es-ES"/>
        </w:rPr>
        <w:t>viviendas</w:t>
      </w:r>
      <w:r w:rsidR="003E3EB2">
        <w:rPr>
          <w:lang w:val="es-ES"/>
        </w:rPr>
        <w:t xml:space="preserve"> de la</w:t>
      </w:r>
      <w:r w:rsidR="00530088" w:rsidRPr="00CB5E68">
        <w:rPr>
          <w:lang w:val="es-ES"/>
        </w:rPr>
        <w:t>s enti</w:t>
      </w:r>
      <w:r w:rsidR="00481A13" w:rsidRPr="00CB5E68">
        <w:rPr>
          <w:lang w:val="es-ES"/>
        </w:rPr>
        <w:t>dades</w:t>
      </w:r>
      <w:r w:rsidR="00530088" w:rsidRPr="00CB5E68">
        <w:rPr>
          <w:lang w:val="es-ES"/>
        </w:rPr>
        <w:t xml:space="preserve"> financ</w:t>
      </w:r>
      <w:r w:rsidR="00481A13" w:rsidRPr="00CB5E68">
        <w:rPr>
          <w:lang w:val="es-ES"/>
        </w:rPr>
        <w:t>i</w:t>
      </w:r>
      <w:r w:rsidR="00530088" w:rsidRPr="00CB5E68">
        <w:rPr>
          <w:lang w:val="es-ES"/>
        </w:rPr>
        <w:t>er</w:t>
      </w:r>
      <w:r w:rsidR="00481A13" w:rsidRPr="00CB5E68">
        <w:rPr>
          <w:lang w:val="es-ES"/>
        </w:rPr>
        <w:t>a</w:t>
      </w:r>
      <w:r w:rsidR="00530088" w:rsidRPr="00CB5E68">
        <w:rPr>
          <w:lang w:val="es-ES"/>
        </w:rPr>
        <w:t>s s</w:t>
      </w:r>
      <w:r w:rsidR="00481A13" w:rsidRPr="00CB5E68">
        <w:rPr>
          <w:lang w:val="es-ES"/>
        </w:rPr>
        <w:t>o</w:t>
      </w:r>
      <w:r w:rsidR="00530088" w:rsidRPr="00CB5E68">
        <w:rPr>
          <w:lang w:val="es-ES"/>
        </w:rPr>
        <w:t>n instrument</w:t>
      </w:r>
      <w:r w:rsidR="00481A13" w:rsidRPr="00CB5E68">
        <w:rPr>
          <w:lang w:val="es-ES"/>
        </w:rPr>
        <w:t>o</w:t>
      </w:r>
      <w:r w:rsidR="00530088" w:rsidRPr="00CB5E68">
        <w:rPr>
          <w:lang w:val="es-ES"/>
        </w:rPr>
        <w:t>s operati</w:t>
      </w:r>
      <w:r w:rsidR="00481A13" w:rsidRPr="00CB5E68">
        <w:rPr>
          <w:lang w:val="es-ES"/>
        </w:rPr>
        <w:t>vos</w:t>
      </w:r>
      <w:r w:rsidR="00530088" w:rsidRPr="00CB5E68">
        <w:rPr>
          <w:lang w:val="es-ES"/>
        </w:rPr>
        <w:t xml:space="preserve"> que no p</w:t>
      </w:r>
      <w:r w:rsidR="00481A13" w:rsidRPr="00CB5E68">
        <w:rPr>
          <w:lang w:val="es-ES"/>
        </w:rPr>
        <w:t>ue</w:t>
      </w:r>
      <w:r w:rsidR="00530088" w:rsidRPr="00CB5E68">
        <w:rPr>
          <w:lang w:val="es-ES"/>
        </w:rPr>
        <w:t>den desvincularse de l</w:t>
      </w:r>
      <w:r w:rsidR="00481A13" w:rsidRPr="00CB5E68">
        <w:rPr>
          <w:lang w:val="es-ES"/>
        </w:rPr>
        <w:t xml:space="preserve">a </w:t>
      </w:r>
      <w:r w:rsidR="00530088" w:rsidRPr="00CB5E68">
        <w:rPr>
          <w:lang w:val="es-ES"/>
        </w:rPr>
        <w:t>enti</w:t>
      </w:r>
      <w:r w:rsidR="00481A13" w:rsidRPr="00CB5E68">
        <w:rPr>
          <w:lang w:val="es-ES"/>
        </w:rPr>
        <w:t>dad</w:t>
      </w:r>
      <w:r w:rsidR="00530088" w:rsidRPr="00CB5E68">
        <w:rPr>
          <w:lang w:val="es-ES"/>
        </w:rPr>
        <w:t xml:space="preserve"> banc</w:t>
      </w:r>
      <w:r w:rsidR="00481A13" w:rsidRPr="00CB5E68">
        <w:rPr>
          <w:lang w:val="es-ES"/>
        </w:rPr>
        <w:t>aria origina</w:t>
      </w:r>
      <w:r w:rsidR="00530088" w:rsidRPr="00CB5E68">
        <w:rPr>
          <w:lang w:val="es-ES"/>
        </w:rPr>
        <w:t>ria o soci</w:t>
      </w:r>
      <w:r w:rsidR="00481A13" w:rsidRPr="00CB5E68">
        <w:rPr>
          <w:lang w:val="es-ES"/>
        </w:rPr>
        <w:t>o</w:t>
      </w:r>
      <w:r w:rsidR="00530088" w:rsidRPr="00CB5E68">
        <w:rPr>
          <w:lang w:val="es-ES"/>
        </w:rPr>
        <w:t xml:space="preserve"> ma</w:t>
      </w:r>
      <w:r w:rsidR="00481A13" w:rsidRPr="00CB5E68">
        <w:rPr>
          <w:lang w:val="es-ES"/>
        </w:rPr>
        <w:t>yoritario</w:t>
      </w:r>
      <w:r w:rsidR="00530088" w:rsidRPr="00CB5E68">
        <w:rPr>
          <w:lang w:val="es-ES"/>
        </w:rPr>
        <w:t>.</w:t>
      </w:r>
    </w:p>
    <w:p w:rsidR="00530088" w:rsidRPr="00CB5E68" w:rsidRDefault="00481A13" w:rsidP="00D63661">
      <w:pPr>
        <w:jc w:val="both"/>
        <w:rPr>
          <w:lang w:val="es-ES"/>
        </w:rPr>
      </w:pPr>
      <w:r w:rsidRPr="00CB5E68">
        <w:rPr>
          <w:lang w:val="es-ES"/>
        </w:rPr>
        <w:t>Los</w:t>
      </w:r>
      <w:r w:rsidR="00530088" w:rsidRPr="00CB5E68">
        <w:rPr>
          <w:lang w:val="es-ES"/>
        </w:rPr>
        <w:t xml:space="preserve"> grup</w:t>
      </w:r>
      <w:r w:rsidRPr="00CB5E68">
        <w:rPr>
          <w:lang w:val="es-ES"/>
        </w:rPr>
        <w:t>o</w:t>
      </w:r>
      <w:r w:rsidR="00530088" w:rsidRPr="00CB5E68">
        <w:rPr>
          <w:lang w:val="es-ES"/>
        </w:rPr>
        <w:t>s societari</w:t>
      </w:r>
      <w:r w:rsidRPr="00CB5E68">
        <w:rPr>
          <w:lang w:val="es-ES"/>
        </w:rPr>
        <w:t>o</w:t>
      </w:r>
      <w:r w:rsidR="00530088" w:rsidRPr="00CB5E68">
        <w:rPr>
          <w:lang w:val="es-ES"/>
        </w:rPr>
        <w:t>s vincula</w:t>
      </w:r>
      <w:r w:rsidRPr="00CB5E68">
        <w:rPr>
          <w:lang w:val="es-ES"/>
        </w:rPr>
        <w:t>dos</w:t>
      </w:r>
      <w:r w:rsidR="00530088" w:rsidRPr="00CB5E68">
        <w:rPr>
          <w:lang w:val="es-ES"/>
        </w:rPr>
        <w:t xml:space="preserve"> </w:t>
      </w:r>
      <w:r w:rsidR="003E3EB2">
        <w:rPr>
          <w:lang w:val="es-ES"/>
        </w:rPr>
        <w:t>al</w:t>
      </w:r>
      <w:r w:rsidR="00530088" w:rsidRPr="00CB5E68">
        <w:rPr>
          <w:lang w:val="es-ES"/>
        </w:rPr>
        <w:t xml:space="preserve"> capital de l</w:t>
      </w:r>
      <w:r w:rsidRPr="00CB5E68">
        <w:rPr>
          <w:lang w:val="es-ES"/>
        </w:rPr>
        <w:t>a</w:t>
      </w:r>
      <w:r w:rsidR="00530088" w:rsidRPr="00CB5E68">
        <w:rPr>
          <w:lang w:val="es-ES"/>
        </w:rPr>
        <w:t>s enti</w:t>
      </w:r>
      <w:r w:rsidRPr="00CB5E68">
        <w:rPr>
          <w:lang w:val="es-ES"/>
        </w:rPr>
        <w:t>dades</w:t>
      </w:r>
      <w:r w:rsidR="00530088" w:rsidRPr="00CB5E68">
        <w:rPr>
          <w:lang w:val="es-ES"/>
        </w:rPr>
        <w:t xml:space="preserve"> financ</w:t>
      </w:r>
      <w:r w:rsidRPr="00CB5E68">
        <w:rPr>
          <w:lang w:val="es-ES"/>
        </w:rPr>
        <w:t>i</w:t>
      </w:r>
      <w:r w:rsidR="00530088" w:rsidRPr="00CB5E68">
        <w:rPr>
          <w:lang w:val="es-ES"/>
        </w:rPr>
        <w:t>er</w:t>
      </w:r>
      <w:r w:rsidRPr="00CB5E68">
        <w:rPr>
          <w:lang w:val="es-ES"/>
        </w:rPr>
        <w:t>a</w:t>
      </w:r>
      <w:r w:rsidR="00530088" w:rsidRPr="00CB5E68">
        <w:rPr>
          <w:lang w:val="es-ES"/>
        </w:rPr>
        <w:t>s t</w:t>
      </w:r>
      <w:r w:rsidRPr="00CB5E68">
        <w:rPr>
          <w:lang w:val="es-ES"/>
        </w:rPr>
        <w:t>i</w:t>
      </w:r>
      <w:r w:rsidR="00530088" w:rsidRPr="00CB5E68">
        <w:rPr>
          <w:lang w:val="es-ES"/>
        </w:rPr>
        <w:t>enen capaci</w:t>
      </w:r>
      <w:r w:rsidRPr="00CB5E68">
        <w:rPr>
          <w:lang w:val="es-ES"/>
        </w:rPr>
        <w:t>dad</w:t>
      </w:r>
      <w:r w:rsidR="00530088" w:rsidRPr="00CB5E68">
        <w:rPr>
          <w:lang w:val="es-ES"/>
        </w:rPr>
        <w:t xml:space="preserve"> p</w:t>
      </w:r>
      <w:r w:rsidRPr="00CB5E68">
        <w:rPr>
          <w:lang w:val="es-ES"/>
        </w:rPr>
        <w:t>ara</w:t>
      </w:r>
      <w:r w:rsidR="00530088" w:rsidRPr="00CB5E68">
        <w:rPr>
          <w:lang w:val="es-ES"/>
        </w:rPr>
        <w:t xml:space="preserve"> administrar </w:t>
      </w:r>
      <w:r w:rsidRPr="00CB5E68">
        <w:rPr>
          <w:lang w:val="es-ES"/>
        </w:rPr>
        <w:t>e</w:t>
      </w:r>
      <w:r w:rsidR="00530088" w:rsidRPr="00CB5E68">
        <w:rPr>
          <w:lang w:val="es-ES"/>
        </w:rPr>
        <w:t xml:space="preserve"> invertir en la consecució</w:t>
      </w:r>
      <w:r w:rsidRPr="00CB5E68">
        <w:rPr>
          <w:lang w:val="es-ES"/>
        </w:rPr>
        <w:t>n</w:t>
      </w:r>
      <w:r w:rsidR="00530088" w:rsidRPr="00CB5E68">
        <w:rPr>
          <w:lang w:val="es-ES"/>
        </w:rPr>
        <w:t xml:space="preserve"> de la funció</w:t>
      </w:r>
      <w:r w:rsidRPr="00CB5E68">
        <w:rPr>
          <w:lang w:val="es-ES"/>
        </w:rPr>
        <w:t>n</w:t>
      </w:r>
      <w:r w:rsidR="00530088" w:rsidRPr="00CB5E68">
        <w:rPr>
          <w:lang w:val="es-ES"/>
        </w:rPr>
        <w:t xml:space="preserve"> social de sus </w:t>
      </w:r>
      <w:r w:rsidRPr="00CB5E68">
        <w:rPr>
          <w:lang w:val="es-ES"/>
        </w:rPr>
        <w:t>viviendas</w:t>
      </w:r>
      <w:r w:rsidR="00530088" w:rsidRPr="00CB5E68">
        <w:rPr>
          <w:lang w:val="es-ES"/>
        </w:rPr>
        <w:t>.</w:t>
      </w:r>
    </w:p>
    <w:p w:rsidR="00530088" w:rsidRPr="00CB5E68" w:rsidRDefault="00530088" w:rsidP="00D63661">
      <w:pPr>
        <w:jc w:val="both"/>
        <w:rPr>
          <w:lang w:val="es-ES"/>
        </w:rPr>
      </w:pPr>
      <w:r w:rsidRPr="00CB5E68">
        <w:rPr>
          <w:lang w:val="es-ES"/>
        </w:rPr>
        <w:t>La ma</w:t>
      </w:r>
      <w:r w:rsidR="00481A13" w:rsidRPr="00CB5E68">
        <w:rPr>
          <w:lang w:val="es-ES"/>
        </w:rPr>
        <w:t>yoría</w:t>
      </w:r>
      <w:r w:rsidRPr="00CB5E68">
        <w:rPr>
          <w:lang w:val="es-ES"/>
        </w:rPr>
        <w:t xml:space="preserve"> de promocion</w:t>
      </w:r>
      <w:r w:rsidR="00481A13" w:rsidRPr="00CB5E68">
        <w:rPr>
          <w:lang w:val="es-ES"/>
        </w:rPr>
        <w:t>e</w:t>
      </w:r>
      <w:r w:rsidRPr="00CB5E68">
        <w:rPr>
          <w:lang w:val="es-ES"/>
        </w:rPr>
        <w:t>s n</w:t>
      </w:r>
      <w:r w:rsidR="00481A13" w:rsidRPr="00CB5E68">
        <w:rPr>
          <w:lang w:val="es-ES"/>
        </w:rPr>
        <w:t>ue</w:t>
      </w:r>
      <w:r w:rsidRPr="00CB5E68">
        <w:rPr>
          <w:lang w:val="es-ES"/>
        </w:rPr>
        <w:t>v</w:t>
      </w:r>
      <w:r w:rsidR="00481A13" w:rsidRPr="00CB5E68">
        <w:rPr>
          <w:lang w:val="es-ES"/>
        </w:rPr>
        <w:t xml:space="preserve">as terminadas </w:t>
      </w:r>
      <w:r w:rsidRPr="00CB5E68">
        <w:rPr>
          <w:lang w:val="es-ES"/>
        </w:rPr>
        <w:t>s</w:t>
      </w:r>
      <w:r w:rsidR="00481A13" w:rsidRPr="00CB5E68">
        <w:rPr>
          <w:lang w:val="es-ES"/>
        </w:rPr>
        <w:t>e</w:t>
      </w:r>
      <w:r w:rsidRPr="00CB5E68">
        <w:rPr>
          <w:lang w:val="es-ES"/>
        </w:rPr>
        <w:t xml:space="preserve"> </w:t>
      </w:r>
      <w:r w:rsidR="00481A13" w:rsidRPr="00CB5E68">
        <w:rPr>
          <w:lang w:val="es-ES"/>
        </w:rPr>
        <w:t>encuen</w:t>
      </w:r>
      <w:r w:rsidRPr="00CB5E68">
        <w:rPr>
          <w:lang w:val="es-ES"/>
        </w:rPr>
        <w:t>tr</w:t>
      </w:r>
      <w:r w:rsidR="00481A13" w:rsidRPr="00CB5E68">
        <w:rPr>
          <w:lang w:val="es-ES"/>
        </w:rPr>
        <w:t>an</w:t>
      </w:r>
      <w:r w:rsidRPr="00CB5E68">
        <w:rPr>
          <w:lang w:val="es-ES"/>
        </w:rPr>
        <w:t xml:space="preserve"> en man</w:t>
      </w:r>
      <w:r w:rsidR="004F43C3" w:rsidRPr="00CB5E68">
        <w:rPr>
          <w:lang w:val="es-ES"/>
        </w:rPr>
        <w:t>os</w:t>
      </w:r>
      <w:r w:rsidRPr="00CB5E68">
        <w:rPr>
          <w:lang w:val="es-ES"/>
        </w:rPr>
        <w:t xml:space="preserve"> de</w:t>
      </w:r>
      <w:r w:rsidR="004F43C3" w:rsidRPr="00CB5E68">
        <w:rPr>
          <w:lang w:val="es-ES"/>
        </w:rPr>
        <w:t xml:space="preserve"> </w:t>
      </w:r>
      <w:r w:rsidRPr="00CB5E68">
        <w:rPr>
          <w:lang w:val="es-ES"/>
        </w:rPr>
        <w:t>l</w:t>
      </w:r>
      <w:r w:rsidR="004F43C3" w:rsidRPr="00CB5E68">
        <w:rPr>
          <w:lang w:val="es-ES"/>
        </w:rPr>
        <w:t>o</w:t>
      </w:r>
      <w:r w:rsidRPr="00CB5E68">
        <w:rPr>
          <w:lang w:val="es-ES"/>
        </w:rPr>
        <w:t>s grup</w:t>
      </w:r>
      <w:r w:rsidR="004F43C3" w:rsidRPr="00CB5E68">
        <w:rPr>
          <w:lang w:val="es-ES"/>
        </w:rPr>
        <w:t>o</w:t>
      </w:r>
      <w:r w:rsidRPr="00CB5E68">
        <w:rPr>
          <w:lang w:val="es-ES"/>
        </w:rPr>
        <w:t>s bancari</w:t>
      </w:r>
      <w:r w:rsidR="004F43C3" w:rsidRPr="00CB5E68">
        <w:rPr>
          <w:lang w:val="es-ES"/>
        </w:rPr>
        <w:t>o</w:t>
      </w:r>
      <w:r w:rsidRPr="00CB5E68">
        <w:rPr>
          <w:lang w:val="es-ES"/>
        </w:rPr>
        <w:t xml:space="preserve">s </w:t>
      </w:r>
      <w:r w:rsidR="004F43C3" w:rsidRPr="00CB5E68">
        <w:rPr>
          <w:lang w:val="es-ES"/>
        </w:rPr>
        <w:t>y</w:t>
      </w:r>
      <w:r w:rsidRPr="00CB5E68">
        <w:rPr>
          <w:lang w:val="es-ES"/>
        </w:rPr>
        <w:t xml:space="preserve"> </w:t>
      </w:r>
      <w:r w:rsidR="004F43C3" w:rsidRPr="00CB5E68">
        <w:rPr>
          <w:lang w:val="es-ES"/>
        </w:rPr>
        <w:t>estas</w:t>
      </w:r>
      <w:r w:rsidRPr="00CB5E68">
        <w:rPr>
          <w:lang w:val="es-ES"/>
        </w:rPr>
        <w:t xml:space="preserve"> promocion</w:t>
      </w:r>
      <w:r w:rsidR="004F43C3" w:rsidRPr="00CB5E68">
        <w:rPr>
          <w:lang w:val="es-ES"/>
        </w:rPr>
        <w:t>e</w:t>
      </w:r>
      <w:r w:rsidRPr="00CB5E68">
        <w:rPr>
          <w:lang w:val="es-ES"/>
        </w:rPr>
        <w:t>s t</w:t>
      </w:r>
      <w:r w:rsidR="004F43C3" w:rsidRPr="00CB5E68">
        <w:rPr>
          <w:lang w:val="es-ES"/>
        </w:rPr>
        <w:t>i</w:t>
      </w:r>
      <w:r w:rsidRPr="00CB5E68">
        <w:rPr>
          <w:lang w:val="es-ES"/>
        </w:rPr>
        <w:t>enen un nivel d</w:t>
      </w:r>
      <w:r w:rsidR="004F43C3" w:rsidRPr="00CB5E68">
        <w:rPr>
          <w:lang w:val="es-ES"/>
        </w:rPr>
        <w:t xml:space="preserve">e </w:t>
      </w:r>
      <w:r w:rsidRPr="00CB5E68">
        <w:rPr>
          <w:lang w:val="es-ES"/>
        </w:rPr>
        <w:t>habitabili</w:t>
      </w:r>
      <w:r w:rsidR="004F43C3" w:rsidRPr="00CB5E68">
        <w:rPr>
          <w:lang w:val="es-ES"/>
        </w:rPr>
        <w:t>dad</w:t>
      </w:r>
      <w:r w:rsidRPr="00CB5E68">
        <w:rPr>
          <w:lang w:val="es-ES"/>
        </w:rPr>
        <w:t xml:space="preserve"> m</w:t>
      </w:r>
      <w:r w:rsidR="004F43C3" w:rsidRPr="00CB5E68">
        <w:rPr>
          <w:lang w:val="es-ES"/>
        </w:rPr>
        <w:t>uy</w:t>
      </w:r>
      <w:r w:rsidRPr="00CB5E68">
        <w:rPr>
          <w:lang w:val="es-ES"/>
        </w:rPr>
        <w:t xml:space="preserve"> superior a</w:t>
      </w:r>
      <w:r w:rsidR="004F43C3" w:rsidRPr="00CB5E68">
        <w:rPr>
          <w:lang w:val="es-ES"/>
        </w:rPr>
        <w:t xml:space="preserve"> </w:t>
      </w:r>
      <w:r w:rsidRPr="00CB5E68">
        <w:rPr>
          <w:lang w:val="es-ES"/>
        </w:rPr>
        <w:t>l</w:t>
      </w:r>
      <w:r w:rsidR="004F43C3" w:rsidRPr="00CB5E68">
        <w:rPr>
          <w:lang w:val="es-ES"/>
        </w:rPr>
        <w:t>a</w:t>
      </w:r>
      <w:r w:rsidRPr="00CB5E68">
        <w:rPr>
          <w:lang w:val="es-ES"/>
        </w:rPr>
        <w:t xml:space="preserve">s </w:t>
      </w:r>
      <w:r w:rsidR="004F43C3" w:rsidRPr="00CB5E68">
        <w:rPr>
          <w:lang w:val="es-ES"/>
        </w:rPr>
        <w:t>viviendas</w:t>
      </w:r>
      <w:r w:rsidRPr="00CB5E68">
        <w:rPr>
          <w:lang w:val="es-ES"/>
        </w:rPr>
        <w:t xml:space="preserve"> disemina</w:t>
      </w:r>
      <w:r w:rsidR="004F43C3" w:rsidRPr="00CB5E68">
        <w:rPr>
          <w:lang w:val="es-ES"/>
        </w:rPr>
        <w:t>das</w:t>
      </w:r>
      <w:r w:rsidRPr="00CB5E68">
        <w:rPr>
          <w:lang w:val="es-ES"/>
        </w:rPr>
        <w:t xml:space="preserve"> d</w:t>
      </w:r>
      <w:r w:rsidR="004F43C3" w:rsidRPr="00CB5E68">
        <w:rPr>
          <w:lang w:val="es-ES"/>
        </w:rPr>
        <w:t>e una antigüedad</w:t>
      </w:r>
      <w:r w:rsidRPr="00CB5E68">
        <w:rPr>
          <w:lang w:val="es-ES"/>
        </w:rPr>
        <w:t xml:space="preserve"> considerable que p</w:t>
      </w:r>
      <w:r w:rsidR="004F43C3" w:rsidRPr="00CB5E68">
        <w:rPr>
          <w:lang w:val="es-ES"/>
        </w:rPr>
        <w:t>ara</w:t>
      </w:r>
      <w:r w:rsidRPr="00CB5E68">
        <w:rPr>
          <w:lang w:val="es-ES"/>
        </w:rPr>
        <w:t xml:space="preserve"> </w:t>
      </w:r>
      <w:r w:rsidR="004F43C3" w:rsidRPr="00CB5E68">
        <w:rPr>
          <w:lang w:val="es-ES"/>
        </w:rPr>
        <w:t>su</w:t>
      </w:r>
      <w:r w:rsidRPr="00CB5E68">
        <w:rPr>
          <w:lang w:val="es-ES"/>
        </w:rPr>
        <w:t xml:space="preserve"> ocupació</w:t>
      </w:r>
      <w:r w:rsidR="004F43C3" w:rsidRPr="00CB5E68">
        <w:rPr>
          <w:lang w:val="es-ES"/>
        </w:rPr>
        <w:t>n</w:t>
      </w:r>
      <w:r w:rsidRPr="00CB5E68">
        <w:rPr>
          <w:lang w:val="es-ES"/>
        </w:rPr>
        <w:t xml:space="preserve"> han de so</w:t>
      </w:r>
      <w:r w:rsidR="004F43C3" w:rsidRPr="00CB5E68">
        <w:rPr>
          <w:lang w:val="es-ES"/>
        </w:rPr>
        <w:t>meterse a una pre</w:t>
      </w:r>
      <w:r w:rsidRPr="00CB5E68">
        <w:rPr>
          <w:lang w:val="es-ES"/>
        </w:rPr>
        <w:t>via intervenció</w:t>
      </w:r>
      <w:r w:rsidR="004F43C3" w:rsidRPr="00CB5E68">
        <w:rPr>
          <w:lang w:val="es-ES"/>
        </w:rPr>
        <w:t>n</w:t>
      </w:r>
      <w:r w:rsidRPr="00CB5E68">
        <w:rPr>
          <w:lang w:val="es-ES"/>
        </w:rPr>
        <w:t xml:space="preserve"> de rehabilitació</w:t>
      </w:r>
      <w:r w:rsidR="004F43C3" w:rsidRPr="00CB5E68">
        <w:rPr>
          <w:lang w:val="es-ES"/>
        </w:rPr>
        <w:t>n</w:t>
      </w:r>
      <w:r w:rsidRPr="00CB5E68">
        <w:rPr>
          <w:lang w:val="es-ES"/>
        </w:rPr>
        <w:t xml:space="preserve">. </w:t>
      </w:r>
    </w:p>
    <w:p w:rsidR="00530088" w:rsidRPr="00CB5E68" w:rsidRDefault="00530088" w:rsidP="00D63661">
      <w:pPr>
        <w:jc w:val="both"/>
        <w:rPr>
          <w:lang w:val="es-ES"/>
        </w:rPr>
      </w:pPr>
      <w:r w:rsidRPr="00CB5E68">
        <w:rPr>
          <w:lang w:val="es-ES"/>
        </w:rPr>
        <w:t>A nivel</w:t>
      </w:r>
      <w:r w:rsidR="004F43C3" w:rsidRPr="00CB5E68">
        <w:rPr>
          <w:lang w:val="es-ES"/>
        </w:rPr>
        <w:t xml:space="preserve"> de</w:t>
      </w:r>
      <w:r w:rsidR="003E3EB2">
        <w:rPr>
          <w:lang w:val="es-ES"/>
        </w:rPr>
        <w:t xml:space="preserve"> </w:t>
      </w:r>
      <w:r w:rsidRPr="00CB5E68">
        <w:rPr>
          <w:lang w:val="es-ES"/>
        </w:rPr>
        <w:t>l</w:t>
      </w:r>
      <w:r w:rsidR="003E3EB2">
        <w:rPr>
          <w:lang w:val="es-ES"/>
        </w:rPr>
        <w:t>a</w:t>
      </w:r>
      <w:r w:rsidR="004F43C3" w:rsidRPr="00CB5E68">
        <w:rPr>
          <w:lang w:val="es-ES"/>
        </w:rPr>
        <w:t xml:space="preserve"> </w:t>
      </w:r>
      <w:r w:rsidRPr="00CB5E68">
        <w:rPr>
          <w:lang w:val="es-ES"/>
        </w:rPr>
        <w:t>AHC s</w:t>
      </w:r>
      <w:r w:rsidR="004F43C3" w:rsidRPr="00CB5E68">
        <w:rPr>
          <w:lang w:val="es-ES"/>
        </w:rPr>
        <w:t xml:space="preserve">e </w:t>
      </w:r>
      <w:r w:rsidRPr="00CB5E68">
        <w:rPr>
          <w:lang w:val="es-ES"/>
        </w:rPr>
        <w:t xml:space="preserve">ha </w:t>
      </w:r>
      <w:r w:rsidR="004F43C3" w:rsidRPr="00CB5E68">
        <w:rPr>
          <w:lang w:val="es-ES"/>
        </w:rPr>
        <w:t>abierto</w:t>
      </w:r>
      <w:r w:rsidRPr="00CB5E68">
        <w:rPr>
          <w:lang w:val="es-ES"/>
        </w:rPr>
        <w:t xml:space="preserve"> la v</w:t>
      </w:r>
      <w:r w:rsidR="004F43C3" w:rsidRPr="00CB5E68">
        <w:rPr>
          <w:lang w:val="es-ES"/>
        </w:rPr>
        <w:t>í</w:t>
      </w:r>
      <w:r w:rsidRPr="00CB5E68">
        <w:rPr>
          <w:lang w:val="es-ES"/>
        </w:rPr>
        <w:t>a de</w:t>
      </w:r>
      <w:r w:rsidR="004F43C3" w:rsidRPr="00CB5E68">
        <w:rPr>
          <w:lang w:val="es-ES"/>
        </w:rPr>
        <w:t xml:space="preserve"> </w:t>
      </w:r>
      <w:r w:rsidRPr="00CB5E68">
        <w:rPr>
          <w:lang w:val="es-ES"/>
        </w:rPr>
        <w:t>l</w:t>
      </w:r>
      <w:r w:rsidR="004F43C3" w:rsidRPr="00CB5E68">
        <w:rPr>
          <w:lang w:val="es-ES"/>
        </w:rPr>
        <w:t>o</w:t>
      </w:r>
      <w:r w:rsidRPr="00CB5E68">
        <w:rPr>
          <w:lang w:val="es-ES"/>
        </w:rPr>
        <w:t>s conveni</w:t>
      </w:r>
      <w:r w:rsidR="004F43C3" w:rsidRPr="00CB5E68">
        <w:rPr>
          <w:lang w:val="es-ES"/>
        </w:rPr>
        <w:t>o</w:t>
      </w:r>
      <w:r w:rsidRPr="00CB5E68">
        <w:rPr>
          <w:lang w:val="es-ES"/>
        </w:rPr>
        <w:t>s de cesió</w:t>
      </w:r>
      <w:r w:rsidR="004F43C3" w:rsidRPr="00CB5E68">
        <w:rPr>
          <w:lang w:val="es-ES"/>
        </w:rPr>
        <w:t>n</w:t>
      </w:r>
      <w:r w:rsidRPr="00CB5E68">
        <w:rPr>
          <w:lang w:val="es-ES"/>
        </w:rPr>
        <w:t xml:space="preserve"> d</w:t>
      </w:r>
      <w:r w:rsidR="004F43C3" w:rsidRPr="00CB5E68">
        <w:rPr>
          <w:lang w:val="es-ES"/>
        </w:rPr>
        <w:t>e uso</w:t>
      </w:r>
      <w:r w:rsidRPr="00CB5E68">
        <w:rPr>
          <w:lang w:val="es-ES"/>
        </w:rPr>
        <w:t xml:space="preserve"> de part</w:t>
      </w:r>
      <w:r w:rsidR="004F43C3" w:rsidRPr="00CB5E68">
        <w:rPr>
          <w:lang w:val="es-ES"/>
        </w:rPr>
        <w:t>e</w:t>
      </w:r>
      <w:r w:rsidRPr="00CB5E68">
        <w:rPr>
          <w:lang w:val="es-ES"/>
        </w:rPr>
        <w:t>s del par</w:t>
      </w:r>
      <w:r w:rsidR="004F43C3" w:rsidRPr="00CB5E68">
        <w:rPr>
          <w:lang w:val="es-ES"/>
        </w:rPr>
        <w:t>que</w:t>
      </w:r>
      <w:r w:rsidRPr="00CB5E68">
        <w:rPr>
          <w:lang w:val="es-ES"/>
        </w:rPr>
        <w:t xml:space="preserve"> d</w:t>
      </w:r>
      <w:r w:rsidR="004F43C3" w:rsidRPr="00CB5E68">
        <w:rPr>
          <w:lang w:val="es-ES"/>
        </w:rPr>
        <w:t>e viviendas</w:t>
      </w:r>
      <w:r w:rsidRPr="00CB5E68">
        <w:rPr>
          <w:lang w:val="es-ES"/>
        </w:rPr>
        <w:t xml:space="preserve"> </w:t>
      </w:r>
      <w:r w:rsidR="004F43C3" w:rsidRPr="00CB5E68">
        <w:rPr>
          <w:lang w:val="es-ES"/>
        </w:rPr>
        <w:t>con</w:t>
      </w:r>
      <w:r w:rsidRPr="00CB5E68">
        <w:rPr>
          <w:lang w:val="es-ES"/>
        </w:rPr>
        <w:t xml:space="preserve"> dest</w:t>
      </w:r>
      <w:r w:rsidR="004F43C3" w:rsidRPr="00CB5E68">
        <w:rPr>
          <w:lang w:val="es-ES"/>
        </w:rPr>
        <w:t>ino</w:t>
      </w:r>
      <w:r w:rsidRPr="00CB5E68">
        <w:rPr>
          <w:lang w:val="es-ES"/>
        </w:rPr>
        <w:t xml:space="preserve"> a </w:t>
      </w:r>
      <w:r w:rsidR="004F43C3" w:rsidRPr="00CB5E68">
        <w:rPr>
          <w:lang w:val="es-ES"/>
        </w:rPr>
        <w:t>alquiler</w:t>
      </w:r>
      <w:r w:rsidRPr="00CB5E68">
        <w:rPr>
          <w:lang w:val="es-ES"/>
        </w:rPr>
        <w:t xml:space="preserve"> social, com</w:t>
      </w:r>
      <w:r w:rsidR="004F43C3" w:rsidRPr="00CB5E68">
        <w:rPr>
          <w:lang w:val="es-ES"/>
        </w:rPr>
        <w:t>o</w:t>
      </w:r>
      <w:r w:rsidRPr="00CB5E68">
        <w:rPr>
          <w:lang w:val="es-ES"/>
        </w:rPr>
        <w:t xml:space="preserve">  me</w:t>
      </w:r>
      <w:r w:rsidR="004F43C3" w:rsidRPr="00CB5E68">
        <w:rPr>
          <w:lang w:val="es-ES"/>
        </w:rPr>
        <w:t>dida</w:t>
      </w:r>
      <w:r w:rsidRPr="00CB5E68">
        <w:rPr>
          <w:lang w:val="es-ES"/>
        </w:rPr>
        <w:t xml:space="preserve"> de foment</w:t>
      </w:r>
      <w:r w:rsidR="004F43C3" w:rsidRPr="00CB5E68">
        <w:rPr>
          <w:lang w:val="es-ES"/>
        </w:rPr>
        <w:t>o</w:t>
      </w:r>
      <w:r w:rsidRPr="00CB5E68">
        <w:rPr>
          <w:lang w:val="es-ES"/>
        </w:rPr>
        <w:t xml:space="preserve"> p</w:t>
      </w:r>
      <w:r w:rsidR="004F43C3" w:rsidRPr="00CB5E68">
        <w:rPr>
          <w:lang w:val="es-ES"/>
        </w:rPr>
        <w:t xml:space="preserve">ara </w:t>
      </w:r>
      <w:r w:rsidRPr="00CB5E68">
        <w:rPr>
          <w:lang w:val="es-ES"/>
        </w:rPr>
        <w:t>liberar a l</w:t>
      </w:r>
      <w:r w:rsidR="004F43C3" w:rsidRPr="00CB5E68">
        <w:rPr>
          <w:lang w:val="es-ES"/>
        </w:rPr>
        <w:t>a</w:t>
      </w:r>
      <w:r w:rsidRPr="00CB5E68">
        <w:rPr>
          <w:lang w:val="es-ES"/>
        </w:rPr>
        <w:t>s enti</w:t>
      </w:r>
      <w:r w:rsidR="004F43C3" w:rsidRPr="00CB5E68">
        <w:rPr>
          <w:lang w:val="es-ES"/>
        </w:rPr>
        <w:t>dades</w:t>
      </w:r>
      <w:r w:rsidRPr="00CB5E68">
        <w:rPr>
          <w:lang w:val="es-ES"/>
        </w:rPr>
        <w:t xml:space="preserve"> financ</w:t>
      </w:r>
      <w:r w:rsidR="004F43C3" w:rsidRPr="00CB5E68">
        <w:rPr>
          <w:lang w:val="es-ES"/>
        </w:rPr>
        <w:t>ieras</w:t>
      </w:r>
      <w:r w:rsidRPr="00CB5E68">
        <w:rPr>
          <w:lang w:val="es-ES"/>
        </w:rPr>
        <w:t xml:space="preserve"> de </w:t>
      </w:r>
      <w:r w:rsidRPr="00CB5E68">
        <w:rPr>
          <w:lang w:val="es-ES"/>
        </w:rPr>
        <w:lastRenderedPageBreak/>
        <w:t>l</w:t>
      </w:r>
      <w:r w:rsidR="004F43C3" w:rsidRPr="00CB5E68">
        <w:rPr>
          <w:lang w:val="es-ES"/>
        </w:rPr>
        <w:t xml:space="preserve">a </w:t>
      </w:r>
      <w:r w:rsidRPr="00CB5E68">
        <w:rPr>
          <w:lang w:val="es-ES"/>
        </w:rPr>
        <w:t>administració</w:t>
      </w:r>
      <w:r w:rsidR="004F43C3" w:rsidRPr="00CB5E68">
        <w:rPr>
          <w:lang w:val="es-ES"/>
        </w:rPr>
        <w:t>n</w:t>
      </w:r>
      <w:r w:rsidRPr="00CB5E68">
        <w:rPr>
          <w:lang w:val="es-ES"/>
        </w:rPr>
        <w:t xml:space="preserve"> d</w:t>
      </w:r>
      <w:r w:rsidR="004F43C3" w:rsidRPr="00CB5E68">
        <w:rPr>
          <w:lang w:val="es-ES"/>
        </w:rPr>
        <w:t>e viviendas</w:t>
      </w:r>
      <w:r w:rsidRPr="00CB5E68">
        <w:rPr>
          <w:lang w:val="es-ES"/>
        </w:rPr>
        <w:t xml:space="preserve"> de </w:t>
      </w:r>
      <w:r w:rsidR="004F43C3" w:rsidRPr="00CB5E68">
        <w:rPr>
          <w:lang w:val="es-ES"/>
        </w:rPr>
        <w:t>alquiler</w:t>
      </w:r>
      <w:r w:rsidRPr="00CB5E68">
        <w:rPr>
          <w:lang w:val="es-ES"/>
        </w:rPr>
        <w:t xml:space="preserve"> asequible </w:t>
      </w:r>
      <w:r w:rsidR="003E3EB2">
        <w:rPr>
          <w:lang w:val="es-ES"/>
        </w:rPr>
        <w:t>y</w:t>
      </w:r>
      <w:r w:rsidRPr="00CB5E68">
        <w:rPr>
          <w:lang w:val="es-ES"/>
        </w:rPr>
        <w:t xml:space="preserve"> a</w:t>
      </w:r>
      <w:r w:rsidR="004F43C3" w:rsidRPr="00CB5E68">
        <w:rPr>
          <w:lang w:val="es-ES"/>
        </w:rPr>
        <w:t>yudarlos</w:t>
      </w:r>
      <w:r w:rsidRPr="00CB5E68">
        <w:rPr>
          <w:lang w:val="es-ES"/>
        </w:rPr>
        <w:t xml:space="preserve"> a c</w:t>
      </w:r>
      <w:r w:rsidR="004F43C3" w:rsidRPr="00CB5E68">
        <w:rPr>
          <w:lang w:val="es-ES"/>
        </w:rPr>
        <w:t>u</w:t>
      </w:r>
      <w:r w:rsidRPr="00CB5E68">
        <w:rPr>
          <w:lang w:val="es-ES"/>
        </w:rPr>
        <w:t xml:space="preserve">mplir </w:t>
      </w:r>
      <w:r w:rsidR="004F43C3" w:rsidRPr="00CB5E68">
        <w:rPr>
          <w:lang w:val="es-ES"/>
        </w:rPr>
        <w:t>con</w:t>
      </w:r>
      <w:r w:rsidRPr="00CB5E68">
        <w:rPr>
          <w:lang w:val="es-ES"/>
        </w:rPr>
        <w:t xml:space="preserve"> la funció</w:t>
      </w:r>
      <w:r w:rsidR="004F43C3" w:rsidRPr="00CB5E68">
        <w:rPr>
          <w:lang w:val="es-ES"/>
        </w:rPr>
        <w:t>n</w:t>
      </w:r>
      <w:r w:rsidRPr="00CB5E68">
        <w:rPr>
          <w:lang w:val="es-ES"/>
        </w:rPr>
        <w:t xml:space="preserve"> social de su par</w:t>
      </w:r>
      <w:r w:rsidR="004F43C3" w:rsidRPr="00CB5E68">
        <w:rPr>
          <w:lang w:val="es-ES"/>
        </w:rPr>
        <w:t>que</w:t>
      </w:r>
      <w:r w:rsidRPr="00CB5E68">
        <w:rPr>
          <w:lang w:val="es-ES"/>
        </w:rPr>
        <w:t xml:space="preserve"> d</w:t>
      </w:r>
      <w:r w:rsidR="004F43C3" w:rsidRPr="00CB5E68">
        <w:rPr>
          <w:lang w:val="es-ES"/>
        </w:rPr>
        <w:t>e viviendas</w:t>
      </w:r>
      <w:r w:rsidRPr="00CB5E68">
        <w:rPr>
          <w:lang w:val="es-ES"/>
        </w:rPr>
        <w:t>.</w:t>
      </w:r>
    </w:p>
    <w:p w:rsidR="00530088" w:rsidRPr="00CB5E68" w:rsidRDefault="00530088" w:rsidP="00D63661">
      <w:pPr>
        <w:jc w:val="both"/>
        <w:rPr>
          <w:lang w:val="es-ES"/>
        </w:rPr>
      </w:pPr>
      <w:r w:rsidRPr="00CB5E68">
        <w:rPr>
          <w:lang w:val="es-ES"/>
        </w:rPr>
        <w:t>La prerrogativa de l</w:t>
      </w:r>
      <w:r w:rsidR="004F43C3" w:rsidRPr="00CB5E68">
        <w:rPr>
          <w:lang w:val="es-ES"/>
        </w:rPr>
        <w:t xml:space="preserve">a </w:t>
      </w:r>
      <w:r w:rsidRPr="00CB5E68">
        <w:rPr>
          <w:lang w:val="es-ES"/>
        </w:rPr>
        <w:t>actuació</w:t>
      </w:r>
      <w:r w:rsidR="004F43C3" w:rsidRPr="00CB5E68">
        <w:rPr>
          <w:lang w:val="es-ES"/>
        </w:rPr>
        <w:t>n</w:t>
      </w:r>
      <w:r w:rsidRPr="00CB5E68">
        <w:rPr>
          <w:lang w:val="es-ES"/>
        </w:rPr>
        <w:t xml:space="preserve"> administrativa, en defensa de</w:t>
      </w:r>
      <w:r w:rsidR="004F43C3" w:rsidRPr="00CB5E68">
        <w:rPr>
          <w:lang w:val="es-ES"/>
        </w:rPr>
        <w:t xml:space="preserve">l </w:t>
      </w:r>
      <w:r w:rsidRPr="00CB5E68">
        <w:rPr>
          <w:lang w:val="es-ES"/>
        </w:rPr>
        <w:t>inter</w:t>
      </w:r>
      <w:r w:rsidR="004F43C3" w:rsidRPr="00CB5E68">
        <w:rPr>
          <w:lang w:val="es-ES"/>
        </w:rPr>
        <w:t>é</w:t>
      </w:r>
      <w:r w:rsidRPr="00CB5E68">
        <w:rPr>
          <w:lang w:val="es-ES"/>
        </w:rPr>
        <w:t>s públic</w:t>
      </w:r>
      <w:r w:rsidR="004F43C3" w:rsidRPr="00CB5E68">
        <w:rPr>
          <w:lang w:val="es-ES"/>
        </w:rPr>
        <w:t>o</w:t>
      </w:r>
      <w:r w:rsidRPr="00CB5E68">
        <w:rPr>
          <w:lang w:val="es-ES"/>
        </w:rPr>
        <w:t>, habilita en última inst</w:t>
      </w:r>
      <w:r w:rsidR="004F43C3" w:rsidRPr="00CB5E68">
        <w:rPr>
          <w:lang w:val="es-ES"/>
        </w:rPr>
        <w:t>a</w:t>
      </w:r>
      <w:r w:rsidRPr="00CB5E68">
        <w:rPr>
          <w:lang w:val="es-ES"/>
        </w:rPr>
        <w:t>ncia a la incautació</w:t>
      </w:r>
      <w:r w:rsidR="004F43C3" w:rsidRPr="00CB5E68">
        <w:rPr>
          <w:lang w:val="es-ES"/>
        </w:rPr>
        <w:t>n</w:t>
      </w:r>
      <w:r w:rsidRPr="00CB5E68">
        <w:rPr>
          <w:lang w:val="es-ES"/>
        </w:rPr>
        <w:t xml:space="preserve"> de</w:t>
      </w:r>
      <w:r w:rsidR="004F43C3" w:rsidRPr="00CB5E68">
        <w:rPr>
          <w:lang w:val="es-ES"/>
        </w:rPr>
        <w:t xml:space="preserve"> </w:t>
      </w:r>
      <w:r w:rsidRPr="00CB5E68">
        <w:rPr>
          <w:lang w:val="es-ES"/>
        </w:rPr>
        <w:t>l</w:t>
      </w:r>
      <w:r w:rsidR="004F43C3" w:rsidRPr="00CB5E68">
        <w:rPr>
          <w:lang w:val="es-ES"/>
        </w:rPr>
        <w:t>o</w:t>
      </w:r>
      <w:r w:rsidRPr="00CB5E68">
        <w:rPr>
          <w:lang w:val="es-ES"/>
        </w:rPr>
        <w:t>s b</w:t>
      </w:r>
      <w:r w:rsidR="004F43C3" w:rsidRPr="00CB5E68">
        <w:rPr>
          <w:lang w:val="es-ES"/>
        </w:rPr>
        <w:t>ienes</w:t>
      </w:r>
      <w:r w:rsidRPr="00CB5E68">
        <w:rPr>
          <w:lang w:val="es-ES"/>
        </w:rPr>
        <w:t xml:space="preserve"> de primera necesi</w:t>
      </w:r>
      <w:r w:rsidR="004F43C3" w:rsidRPr="00CB5E68">
        <w:rPr>
          <w:lang w:val="es-ES"/>
        </w:rPr>
        <w:t>dad</w:t>
      </w:r>
      <w:r w:rsidRPr="00CB5E68">
        <w:rPr>
          <w:lang w:val="es-ES"/>
        </w:rPr>
        <w:t xml:space="preserve"> en una situació</w:t>
      </w:r>
      <w:r w:rsidR="004F43C3" w:rsidRPr="00CB5E68">
        <w:rPr>
          <w:lang w:val="es-ES"/>
        </w:rPr>
        <w:t>n</w:t>
      </w:r>
      <w:r w:rsidRPr="00CB5E68">
        <w:rPr>
          <w:lang w:val="es-ES"/>
        </w:rPr>
        <w:t xml:space="preserve"> d</w:t>
      </w:r>
      <w:r w:rsidR="004F43C3" w:rsidRPr="00CB5E68">
        <w:rPr>
          <w:lang w:val="es-ES"/>
        </w:rPr>
        <w:t xml:space="preserve">e </w:t>
      </w:r>
      <w:r w:rsidRPr="00CB5E68">
        <w:rPr>
          <w:lang w:val="es-ES"/>
        </w:rPr>
        <w:t>emerg</w:t>
      </w:r>
      <w:r w:rsidR="004F43C3" w:rsidRPr="00CB5E68">
        <w:rPr>
          <w:lang w:val="es-ES"/>
        </w:rPr>
        <w:t>e</w:t>
      </w:r>
      <w:r w:rsidRPr="00CB5E68">
        <w:rPr>
          <w:lang w:val="es-ES"/>
        </w:rPr>
        <w:t>ncia social p</w:t>
      </w:r>
      <w:r w:rsidR="004F43C3" w:rsidRPr="00CB5E68">
        <w:rPr>
          <w:lang w:val="es-ES"/>
        </w:rPr>
        <w:t>or su</w:t>
      </w:r>
      <w:r w:rsidRPr="00CB5E68">
        <w:rPr>
          <w:lang w:val="es-ES"/>
        </w:rPr>
        <w:t xml:space="preserve"> escase</w:t>
      </w:r>
      <w:r w:rsidR="00B92054" w:rsidRPr="00CB5E68">
        <w:rPr>
          <w:lang w:val="es-ES"/>
        </w:rPr>
        <w:t>z</w:t>
      </w:r>
      <w:r w:rsidRPr="00CB5E68">
        <w:rPr>
          <w:lang w:val="es-ES"/>
        </w:rPr>
        <w:t xml:space="preserve"> o retenció</w:t>
      </w:r>
      <w:r w:rsidR="00B92054" w:rsidRPr="00CB5E68">
        <w:rPr>
          <w:lang w:val="es-ES"/>
        </w:rPr>
        <w:t xml:space="preserve">n en </w:t>
      </w:r>
      <w:r w:rsidRPr="00CB5E68">
        <w:rPr>
          <w:lang w:val="es-ES"/>
        </w:rPr>
        <w:t>l</w:t>
      </w:r>
      <w:r w:rsidR="00B92054" w:rsidRPr="00CB5E68">
        <w:rPr>
          <w:lang w:val="es-ES"/>
        </w:rPr>
        <w:t>o</w:t>
      </w:r>
      <w:r w:rsidRPr="00CB5E68">
        <w:rPr>
          <w:lang w:val="es-ES"/>
        </w:rPr>
        <w:t>s merca</w:t>
      </w:r>
      <w:r w:rsidR="00B92054" w:rsidRPr="00CB5E68">
        <w:rPr>
          <w:lang w:val="es-ES"/>
        </w:rPr>
        <w:t>dos</w:t>
      </w:r>
      <w:r w:rsidRPr="00CB5E68">
        <w:rPr>
          <w:lang w:val="es-ES"/>
        </w:rPr>
        <w:t xml:space="preserve"> l</w:t>
      </w:r>
      <w:r w:rsidR="00B92054" w:rsidRPr="00CB5E68">
        <w:rPr>
          <w:lang w:val="es-ES"/>
        </w:rPr>
        <w:t>ibres. Todas</w:t>
      </w:r>
      <w:r w:rsidRPr="00CB5E68">
        <w:rPr>
          <w:lang w:val="es-ES"/>
        </w:rPr>
        <w:t xml:space="preserve"> l</w:t>
      </w:r>
      <w:r w:rsidR="00B92054" w:rsidRPr="00CB5E68">
        <w:rPr>
          <w:lang w:val="es-ES"/>
        </w:rPr>
        <w:t>a</w:t>
      </w:r>
      <w:r w:rsidRPr="00CB5E68">
        <w:rPr>
          <w:lang w:val="es-ES"/>
        </w:rPr>
        <w:t>s actuacion</w:t>
      </w:r>
      <w:r w:rsidR="00B92054" w:rsidRPr="00CB5E68">
        <w:rPr>
          <w:lang w:val="es-ES"/>
        </w:rPr>
        <w:t>e</w:t>
      </w:r>
      <w:r w:rsidRPr="00CB5E68">
        <w:rPr>
          <w:lang w:val="es-ES"/>
        </w:rPr>
        <w:t>s encaminad</w:t>
      </w:r>
      <w:r w:rsidR="00B92054" w:rsidRPr="00CB5E68">
        <w:rPr>
          <w:lang w:val="es-ES"/>
        </w:rPr>
        <w:t>a</w:t>
      </w:r>
      <w:r w:rsidRPr="00CB5E68">
        <w:rPr>
          <w:lang w:val="es-ES"/>
        </w:rPr>
        <w:t>s a desbloquear l</w:t>
      </w:r>
      <w:r w:rsidR="00B92054" w:rsidRPr="00CB5E68">
        <w:rPr>
          <w:lang w:val="es-ES"/>
        </w:rPr>
        <w:t xml:space="preserve">a </w:t>
      </w:r>
      <w:r w:rsidRPr="00CB5E68">
        <w:rPr>
          <w:lang w:val="es-ES"/>
        </w:rPr>
        <w:t>acumulació</w:t>
      </w:r>
      <w:r w:rsidR="00B92054" w:rsidRPr="00CB5E68">
        <w:rPr>
          <w:lang w:val="es-ES"/>
        </w:rPr>
        <w:t>n</w:t>
      </w:r>
      <w:r w:rsidRPr="00CB5E68">
        <w:rPr>
          <w:lang w:val="es-ES"/>
        </w:rPr>
        <w:t xml:space="preserve"> de</w:t>
      </w:r>
      <w:r w:rsidR="00B92054" w:rsidRPr="00CB5E68">
        <w:rPr>
          <w:lang w:val="es-ES"/>
        </w:rPr>
        <w:t xml:space="preserve"> </w:t>
      </w:r>
      <w:r w:rsidRPr="00CB5E68">
        <w:rPr>
          <w:lang w:val="es-ES"/>
        </w:rPr>
        <w:t>l</w:t>
      </w:r>
      <w:r w:rsidR="00B92054" w:rsidRPr="00CB5E68">
        <w:rPr>
          <w:lang w:val="es-ES"/>
        </w:rPr>
        <w:t>a</w:t>
      </w:r>
      <w:r w:rsidRPr="00CB5E68">
        <w:rPr>
          <w:lang w:val="es-ES"/>
        </w:rPr>
        <w:t xml:space="preserve">s </w:t>
      </w:r>
      <w:r w:rsidR="00B92054" w:rsidRPr="00CB5E68">
        <w:rPr>
          <w:lang w:val="es-ES"/>
        </w:rPr>
        <w:t>viviendas vacías</w:t>
      </w:r>
      <w:r w:rsidRPr="00CB5E68">
        <w:rPr>
          <w:lang w:val="es-ES"/>
        </w:rPr>
        <w:t xml:space="preserve"> en man</w:t>
      </w:r>
      <w:r w:rsidR="00B92054" w:rsidRPr="00CB5E68">
        <w:rPr>
          <w:lang w:val="es-ES"/>
        </w:rPr>
        <w:t>o</w:t>
      </w:r>
      <w:r w:rsidRPr="00CB5E68">
        <w:rPr>
          <w:lang w:val="es-ES"/>
        </w:rPr>
        <w:t>s de les enti</w:t>
      </w:r>
      <w:r w:rsidR="00B92054" w:rsidRPr="00CB5E68">
        <w:rPr>
          <w:lang w:val="es-ES"/>
        </w:rPr>
        <w:t>dades</w:t>
      </w:r>
      <w:r w:rsidRPr="00CB5E68">
        <w:rPr>
          <w:lang w:val="es-ES"/>
        </w:rPr>
        <w:t xml:space="preserve"> banc</w:t>
      </w:r>
      <w:r w:rsidR="00B92054" w:rsidRPr="00CB5E68">
        <w:rPr>
          <w:lang w:val="es-ES"/>
        </w:rPr>
        <w:t>a</w:t>
      </w:r>
      <w:r w:rsidRPr="00CB5E68">
        <w:rPr>
          <w:lang w:val="es-ES"/>
        </w:rPr>
        <w:t>ri</w:t>
      </w:r>
      <w:r w:rsidR="00B92054" w:rsidRPr="00CB5E68">
        <w:rPr>
          <w:lang w:val="es-ES"/>
        </w:rPr>
        <w:t>as o de capital so</w:t>
      </w:r>
      <w:r w:rsidRPr="00CB5E68">
        <w:rPr>
          <w:lang w:val="es-ES"/>
        </w:rPr>
        <w:t>n intervencion</w:t>
      </w:r>
      <w:r w:rsidR="00B92054" w:rsidRPr="00CB5E68">
        <w:rPr>
          <w:lang w:val="es-ES"/>
        </w:rPr>
        <w:t>e</w:t>
      </w:r>
      <w:r w:rsidRPr="00CB5E68">
        <w:rPr>
          <w:lang w:val="es-ES"/>
        </w:rPr>
        <w:t>s menor</w:t>
      </w:r>
      <w:r w:rsidR="00B92054" w:rsidRPr="00CB5E68">
        <w:rPr>
          <w:lang w:val="es-ES"/>
        </w:rPr>
        <w:t>e</w:t>
      </w:r>
      <w:r w:rsidRPr="00CB5E68">
        <w:rPr>
          <w:lang w:val="es-ES"/>
        </w:rPr>
        <w:t>s protegid</w:t>
      </w:r>
      <w:r w:rsidR="00B92054" w:rsidRPr="00CB5E68">
        <w:rPr>
          <w:lang w:val="es-ES"/>
        </w:rPr>
        <w:t>a</w:t>
      </w:r>
      <w:r w:rsidRPr="00CB5E68">
        <w:rPr>
          <w:lang w:val="es-ES"/>
        </w:rPr>
        <w:t>s expresament</w:t>
      </w:r>
      <w:r w:rsidR="00B92054" w:rsidRPr="00CB5E68">
        <w:rPr>
          <w:lang w:val="es-ES"/>
        </w:rPr>
        <w:t>e</w:t>
      </w:r>
      <w:r w:rsidRPr="00CB5E68">
        <w:rPr>
          <w:lang w:val="es-ES"/>
        </w:rPr>
        <w:t xml:space="preserve"> per la LDH per</w:t>
      </w:r>
      <w:r w:rsidR="00B92054" w:rsidRPr="00CB5E68">
        <w:rPr>
          <w:lang w:val="es-ES"/>
        </w:rPr>
        <w:t>o</w:t>
      </w:r>
      <w:r w:rsidRPr="00CB5E68">
        <w:rPr>
          <w:lang w:val="es-ES"/>
        </w:rPr>
        <w:t xml:space="preserve"> tamb</w:t>
      </w:r>
      <w:r w:rsidR="00B92054" w:rsidRPr="00CB5E68">
        <w:rPr>
          <w:lang w:val="es-ES"/>
        </w:rPr>
        <w:t>i</w:t>
      </w:r>
      <w:r w:rsidRPr="00CB5E68">
        <w:rPr>
          <w:lang w:val="es-ES"/>
        </w:rPr>
        <w:t>é</w:t>
      </w:r>
      <w:r w:rsidR="00B92054" w:rsidRPr="00CB5E68">
        <w:rPr>
          <w:lang w:val="es-ES"/>
        </w:rPr>
        <w:t>n po</w:t>
      </w:r>
      <w:r w:rsidRPr="00CB5E68">
        <w:rPr>
          <w:lang w:val="es-ES"/>
        </w:rPr>
        <w:t xml:space="preserve">r </w:t>
      </w:r>
      <w:r w:rsidR="00B92054" w:rsidRPr="00CB5E68">
        <w:rPr>
          <w:lang w:val="es-ES"/>
        </w:rPr>
        <w:t>esta</w:t>
      </w:r>
      <w:r w:rsidRPr="00CB5E68">
        <w:rPr>
          <w:lang w:val="es-ES"/>
        </w:rPr>
        <w:t xml:space="preserve"> habilitació</w:t>
      </w:r>
      <w:r w:rsidR="00B92054" w:rsidRPr="00CB5E68">
        <w:rPr>
          <w:lang w:val="es-ES"/>
        </w:rPr>
        <w:t>n</w:t>
      </w:r>
      <w:r w:rsidRPr="00CB5E68">
        <w:rPr>
          <w:lang w:val="es-ES"/>
        </w:rPr>
        <w:t xml:space="preserve"> superior.</w:t>
      </w:r>
    </w:p>
    <w:p w:rsidR="00530088" w:rsidRPr="00CB5E68" w:rsidRDefault="00530088" w:rsidP="00D63661">
      <w:pPr>
        <w:jc w:val="both"/>
        <w:rPr>
          <w:lang w:val="es-ES"/>
        </w:rPr>
      </w:pPr>
    </w:p>
    <w:p w:rsidR="00530088" w:rsidRPr="00CB5E68" w:rsidRDefault="00530088" w:rsidP="00AB76B1">
      <w:pPr>
        <w:jc w:val="both"/>
        <w:rPr>
          <w:i/>
          <w:lang w:val="es-ES"/>
        </w:rPr>
      </w:pPr>
      <w:r w:rsidRPr="00CB5E68">
        <w:rPr>
          <w:i/>
          <w:lang w:val="es-ES"/>
        </w:rPr>
        <w:t>CRITER</w:t>
      </w:r>
      <w:r w:rsidR="005474CB">
        <w:rPr>
          <w:i/>
          <w:lang w:val="es-ES"/>
        </w:rPr>
        <w:t>I</w:t>
      </w:r>
      <w:r w:rsidR="00B92054" w:rsidRPr="00CB5E68">
        <w:rPr>
          <w:i/>
          <w:lang w:val="es-ES"/>
        </w:rPr>
        <w:t>O</w:t>
      </w:r>
      <w:r w:rsidR="005474CB">
        <w:rPr>
          <w:i/>
          <w:lang w:val="es-ES"/>
        </w:rPr>
        <w:t xml:space="preserve"> DE PRIORI</w:t>
      </w:r>
      <w:r w:rsidRPr="00CB5E68">
        <w:rPr>
          <w:i/>
          <w:lang w:val="es-ES"/>
        </w:rPr>
        <w:t>ZACIÓ</w:t>
      </w:r>
      <w:r w:rsidR="00B92054" w:rsidRPr="00CB5E68">
        <w:rPr>
          <w:i/>
          <w:lang w:val="es-ES"/>
        </w:rPr>
        <w:t>N</w:t>
      </w:r>
      <w:r w:rsidRPr="00CB5E68">
        <w:rPr>
          <w:i/>
          <w:lang w:val="es-ES"/>
        </w:rPr>
        <w:t xml:space="preserve"> 2</w:t>
      </w:r>
    </w:p>
    <w:p w:rsidR="00530088" w:rsidRPr="00CB5E68" w:rsidRDefault="00B92054" w:rsidP="00AB76B1">
      <w:pPr>
        <w:jc w:val="both"/>
        <w:rPr>
          <w:i/>
          <w:lang w:val="es-ES"/>
        </w:rPr>
      </w:pPr>
      <w:r w:rsidRPr="00CB5E68">
        <w:rPr>
          <w:i/>
          <w:lang w:val="es-ES"/>
        </w:rPr>
        <w:t>. Se</w:t>
      </w:r>
      <w:r w:rsidR="00530088" w:rsidRPr="00CB5E68">
        <w:rPr>
          <w:i/>
          <w:lang w:val="es-ES"/>
        </w:rPr>
        <w:t xml:space="preserve"> prioriza la intervenció</w:t>
      </w:r>
      <w:r w:rsidRPr="00CB5E68">
        <w:rPr>
          <w:i/>
          <w:lang w:val="es-ES"/>
        </w:rPr>
        <w:t>n</w:t>
      </w:r>
      <w:r w:rsidR="00530088" w:rsidRPr="00CB5E68">
        <w:rPr>
          <w:i/>
          <w:lang w:val="es-ES"/>
        </w:rPr>
        <w:t xml:space="preserve"> sobre l</w:t>
      </w:r>
      <w:r w:rsidRPr="00CB5E68">
        <w:rPr>
          <w:i/>
          <w:lang w:val="es-ES"/>
        </w:rPr>
        <w:t>o</w:t>
      </w:r>
      <w:r w:rsidR="00530088" w:rsidRPr="00CB5E68">
        <w:rPr>
          <w:i/>
          <w:lang w:val="es-ES"/>
        </w:rPr>
        <w:t>s grup</w:t>
      </w:r>
      <w:r w:rsidRPr="00CB5E68">
        <w:rPr>
          <w:i/>
          <w:lang w:val="es-ES"/>
        </w:rPr>
        <w:t>o</w:t>
      </w:r>
      <w:r w:rsidR="00530088" w:rsidRPr="00CB5E68">
        <w:rPr>
          <w:i/>
          <w:lang w:val="es-ES"/>
        </w:rPr>
        <w:t>s societari</w:t>
      </w:r>
      <w:r w:rsidRPr="00CB5E68">
        <w:rPr>
          <w:i/>
          <w:lang w:val="es-ES"/>
        </w:rPr>
        <w:t>o</w:t>
      </w:r>
      <w:r w:rsidR="00530088" w:rsidRPr="00CB5E68">
        <w:rPr>
          <w:i/>
          <w:lang w:val="es-ES"/>
        </w:rPr>
        <w:t>s bancari</w:t>
      </w:r>
      <w:r w:rsidRPr="00CB5E68">
        <w:rPr>
          <w:i/>
          <w:lang w:val="es-ES"/>
        </w:rPr>
        <w:t>o</w:t>
      </w:r>
      <w:r w:rsidR="00530088" w:rsidRPr="00CB5E68">
        <w:rPr>
          <w:i/>
          <w:lang w:val="es-ES"/>
        </w:rPr>
        <w:t>s, incl</w:t>
      </w:r>
      <w:r w:rsidRPr="00CB5E68">
        <w:rPr>
          <w:i/>
          <w:lang w:val="es-ES"/>
        </w:rPr>
        <w:t>uid</w:t>
      </w:r>
      <w:r w:rsidR="00530088" w:rsidRPr="00CB5E68">
        <w:rPr>
          <w:i/>
          <w:lang w:val="es-ES"/>
        </w:rPr>
        <w:t xml:space="preserve">a la SAREB </w:t>
      </w:r>
      <w:r w:rsidRPr="00CB5E68">
        <w:rPr>
          <w:i/>
          <w:lang w:val="es-ES"/>
        </w:rPr>
        <w:t>y</w:t>
      </w:r>
      <w:r w:rsidR="00530088" w:rsidRPr="00CB5E68">
        <w:rPr>
          <w:i/>
          <w:lang w:val="es-ES"/>
        </w:rPr>
        <w:t xml:space="preserve"> </w:t>
      </w:r>
      <w:r w:rsidRPr="00CB5E68">
        <w:rPr>
          <w:i/>
          <w:lang w:val="es-ES"/>
        </w:rPr>
        <w:t>otras</w:t>
      </w:r>
      <w:r w:rsidR="00530088" w:rsidRPr="00CB5E68">
        <w:rPr>
          <w:i/>
          <w:lang w:val="es-ES"/>
        </w:rPr>
        <w:t xml:space="preserve"> socie</w:t>
      </w:r>
      <w:r w:rsidRPr="00CB5E68">
        <w:rPr>
          <w:i/>
          <w:lang w:val="es-ES"/>
        </w:rPr>
        <w:t>dades</w:t>
      </w:r>
      <w:r w:rsidR="00530088" w:rsidRPr="00CB5E68">
        <w:rPr>
          <w:i/>
          <w:lang w:val="es-ES"/>
        </w:rPr>
        <w:t xml:space="preserve"> de capital adquir</w:t>
      </w:r>
      <w:r w:rsidRPr="00CB5E68">
        <w:rPr>
          <w:i/>
          <w:lang w:val="es-ES"/>
        </w:rPr>
        <w:t>ientes</w:t>
      </w:r>
      <w:r w:rsidR="00530088" w:rsidRPr="00CB5E68">
        <w:rPr>
          <w:i/>
          <w:lang w:val="es-ES"/>
        </w:rPr>
        <w:t xml:space="preserve"> d</w:t>
      </w:r>
      <w:r w:rsidRPr="00CB5E68">
        <w:rPr>
          <w:i/>
          <w:lang w:val="es-ES"/>
        </w:rPr>
        <w:t>e viviendas</w:t>
      </w:r>
      <w:r w:rsidR="00530088" w:rsidRPr="00CB5E68">
        <w:rPr>
          <w:i/>
          <w:lang w:val="es-ES"/>
        </w:rPr>
        <w:t xml:space="preserve"> e</w:t>
      </w:r>
      <w:r w:rsidRPr="00CB5E68">
        <w:rPr>
          <w:i/>
          <w:lang w:val="es-ES"/>
        </w:rPr>
        <w:t>jecutadas</w:t>
      </w:r>
      <w:r w:rsidR="00530088" w:rsidRPr="00CB5E68">
        <w:rPr>
          <w:i/>
          <w:lang w:val="es-ES"/>
        </w:rPr>
        <w:t xml:space="preserve"> p</w:t>
      </w:r>
      <w:r w:rsidRPr="00CB5E68">
        <w:rPr>
          <w:i/>
          <w:lang w:val="es-ES"/>
        </w:rPr>
        <w:t>o</w:t>
      </w:r>
      <w:r w:rsidR="00530088" w:rsidRPr="00CB5E68">
        <w:rPr>
          <w:i/>
          <w:lang w:val="es-ES"/>
        </w:rPr>
        <w:t>r l</w:t>
      </w:r>
      <w:r w:rsidRPr="00CB5E68">
        <w:rPr>
          <w:i/>
          <w:lang w:val="es-ES"/>
        </w:rPr>
        <w:t>a</w:t>
      </w:r>
      <w:r w:rsidR="00530088" w:rsidRPr="00CB5E68">
        <w:rPr>
          <w:i/>
          <w:lang w:val="es-ES"/>
        </w:rPr>
        <w:t>s enti</w:t>
      </w:r>
      <w:r w:rsidRPr="00CB5E68">
        <w:rPr>
          <w:i/>
          <w:lang w:val="es-ES"/>
        </w:rPr>
        <w:t>dades</w:t>
      </w:r>
      <w:r w:rsidR="00530088" w:rsidRPr="00CB5E68">
        <w:rPr>
          <w:i/>
          <w:lang w:val="es-ES"/>
        </w:rPr>
        <w:t xml:space="preserve"> financ</w:t>
      </w:r>
      <w:r w:rsidRPr="00CB5E68">
        <w:rPr>
          <w:i/>
          <w:lang w:val="es-ES"/>
        </w:rPr>
        <w:t>iera</w:t>
      </w:r>
      <w:r w:rsidR="00530088" w:rsidRPr="00CB5E68">
        <w:rPr>
          <w:i/>
          <w:lang w:val="es-ES"/>
        </w:rPr>
        <w:t>s, que dispo</w:t>
      </w:r>
      <w:r w:rsidRPr="00CB5E68">
        <w:rPr>
          <w:i/>
          <w:lang w:val="es-ES"/>
        </w:rPr>
        <w:t>ngan</w:t>
      </w:r>
      <w:r w:rsidR="00530088" w:rsidRPr="00CB5E68">
        <w:rPr>
          <w:i/>
          <w:lang w:val="es-ES"/>
        </w:rPr>
        <w:t xml:space="preserve"> de </w:t>
      </w:r>
      <w:r w:rsidR="00530088" w:rsidRPr="00CB5E68">
        <w:rPr>
          <w:i/>
          <w:color w:val="FF0000"/>
          <w:lang w:val="es-ES"/>
        </w:rPr>
        <w:t>50</w:t>
      </w:r>
      <w:r w:rsidR="00530088" w:rsidRPr="00CB5E68">
        <w:rPr>
          <w:i/>
          <w:lang w:val="es-ES"/>
        </w:rPr>
        <w:t xml:space="preserve"> o m</w:t>
      </w:r>
      <w:r w:rsidRPr="00CB5E68">
        <w:rPr>
          <w:i/>
          <w:lang w:val="es-ES"/>
        </w:rPr>
        <w:t>á</w:t>
      </w:r>
      <w:r w:rsidR="00530088" w:rsidRPr="00CB5E68">
        <w:rPr>
          <w:i/>
          <w:lang w:val="es-ES"/>
        </w:rPr>
        <w:t xml:space="preserve">s </w:t>
      </w:r>
      <w:r w:rsidRPr="00CB5E68">
        <w:rPr>
          <w:i/>
          <w:lang w:val="es-ES"/>
        </w:rPr>
        <w:t>viviendas</w:t>
      </w:r>
      <w:r w:rsidR="00530088" w:rsidRPr="00CB5E68">
        <w:rPr>
          <w:i/>
          <w:lang w:val="es-ES"/>
        </w:rPr>
        <w:t xml:space="preserve">, </w:t>
      </w:r>
      <w:r w:rsidRPr="00CB5E68">
        <w:rPr>
          <w:i/>
          <w:lang w:val="es-ES"/>
        </w:rPr>
        <w:t>con fundamento en</w:t>
      </w:r>
      <w:r w:rsidR="00530088" w:rsidRPr="00CB5E68">
        <w:rPr>
          <w:i/>
          <w:lang w:val="es-ES"/>
        </w:rPr>
        <w:t xml:space="preserve">: </w:t>
      </w:r>
    </w:p>
    <w:p w:rsidR="00530088" w:rsidRPr="00CB5E68" w:rsidRDefault="00530088" w:rsidP="00D63661">
      <w:pPr>
        <w:jc w:val="both"/>
        <w:rPr>
          <w:lang w:val="es-ES"/>
        </w:rPr>
      </w:pPr>
      <w:r w:rsidRPr="00CB5E68">
        <w:rPr>
          <w:lang w:val="es-ES"/>
        </w:rPr>
        <w:t>La responsabili</w:t>
      </w:r>
      <w:r w:rsidR="00F345C6" w:rsidRPr="00CB5E68">
        <w:rPr>
          <w:lang w:val="es-ES"/>
        </w:rPr>
        <w:t>dad</w:t>
      </w:r>
      <w:r w:rsidRPr="00CB5E68">
        <w:rPr>
          <w:lang w:val="es-ES"/>
        </w:rPr>
        <w:t xml:space="preserve"> sobre la p</w:t>
      </w:r>
      <w:r w:rsidR="00F345C6" w:rsidRPr="00CB5E68">
        <w:rPr>
          <w:lang w:val="es-ES"/>
        </w:rPr>
        <w:t xml:space="preserve">uesta </w:t>
      </w:r>
      <w:r w:rsidR="0080233E">
        <w:rPr>
          <w:lang w:val="es-ES"/>
        </w:rPr>
        <w:t>a</w:t>
      </w:r>
      <w:r w:rsidR="00F345C6" w:rsidRPr="00CB5E68">
        <w:rPr>
          <w:lang w:val="es-ES"/>
        </w:rPr>
        <w:t xml:space="preserve"> </w:t>
      </w:r>
      <w:r w:rsidRPr="00CB5E68">
        <w:rPr>
          <w:lang w:val="es-ES"/>
        </w:rPr>
        <w:t xml:space="preserve"> disposició</w:t>
      </w:r>
      <w:r w:rsidR="00F345C6" w:rsidRPr="00CB5E68">
        <w:rPr>
          <w:lang w:val="es-ES"/>
        </w:rPr>
        <w:t>n</w:t>
      </w:r>
      <w:r w:rsidRPr="00CB5E68">
        <w:rPr>
          <w:lang w:val="es-ES"/>
        </w:rPr>
        <w:t xml:space="preserve"> p</w:t>
      </w:r>
      <w:r w:rsidR="00F345C6" w:rsidRPr="00CB5E68">
        <w:rPr>
          <w:lang w:val="es-ES"/>
        </w:rPr>
        <w:t>ara</w:t>
      </w:r>
      <w:r w:rsidRPr="00CB5E68">
        <w:rPr>
          <w:lang w:val="es-ES"/>
        </w:rPr>
        <w:t xml:space="preserve"> </w:t>
      </w:r>
      <w:r w:rsidR="00F345C6" w:rsidRPr="00CB5E68">
        <w:rPr>
          <w:lang w:val="es-ES"/>
        </w:rPr>
        <w:t>su</w:t>
      </w:r>
      <w:r w:rsidRPr="00CB5E68">
        <w:rPr>
          <w:lang w:val="es-ES"/>
        </w:rPr>
        <w:t xml:space="preserve"> ocupació</w:t>
      </w:r>
      <w:r w:rsidR="00F345C6" w:rsidRPr="00CB5E68">
        <w:rPr>
          <w:lang w:val="es-ES"/>
        </w:rPr>
        <w:t>n e</w:t>
      </w:r>
      <w:r w:rsidRPr="00CB5E68">
        <w:rPr>
          <w:lang w:val="es-ES"/>
        </w:rPr>
        <w:t xml:space="preserve">s </w:t>
      </w:r>
      <w:r w:rsidR="003F5062">
        <w:rPr>
          <w:lang w:val="es-ES"/>
        </w:rPr>
        <w:t>mayor</w:t>
      </w:r>
      <w:r w:rsidR="00B5644A">
        <w:rPr>
          <w:lang w:val="es-ES"/>
        </w:rPr>
        <w:t xml:space="preserve"> </w:t>
      </w:r>
      <w:r w:rsidR="00F345C6" w:rsidRPr="00CB5E68">
        <w:rPr>
          <w:lang w:val="es-ES"/>
        </w:rPr>
        <w:t xml:space="preserve">cuanto </w:t>
      </w:r>
      <w:r w:rsidRPr="00CB5E68">
        <w:rPr>
          <w:lang w:val="es-ES"/>
        </w:rPr>
        <w:t>m</w:t>
      </w:r>
      <w:r w:rsidR="00F345C6" w:rsidRPr="00CB5E68">
        <w:rPr>
          <w:lang w:val="es-ES"/>
        </w:rPr>
        <w:t xml:space="preserve">ás </w:t>
      </w:r>
      <w:r w:rsidR="0080233E">
        <w:rPr>
          <w:lang w:val="es-ES"/>
        </w:rPr>
        <w:t>cantidad</w:t>
      </w:r>
      <w:r w:rsidRPr="00CB5E68">
        <w:rPr>
          <w:lang w:val="es-ES"/>
        </w:rPr>
        <w:t xml:space="preserve"> d</w:t>
      </w:r>
      <w:r w:rsidR="00F345C6" w:rsidRPr="00CB5E68">
        <w:rPr>
          <w:lang w:val="es-ES"/>
        </w:rPr>
        <w:t>e viviendas en propiedad</w:t>
      </w:r>
      <w:r w:rsidRPr="00CB5E68">
        <w:rPr>
          <w:lang w:val="es-ES"/>
        </w:rPr>
        <w:t xml:space="preserve">. </w:t>
      </w:r>
    </w:p>
    <w:p w:rsidR="00530088" w:rsidRPr="00CB5E68" w:rsidRDefault="00F345C6" w:rsidP="00D63661">
      <w:pPr>
        <w:jc w:val="both"/>
        <w:rPr>
          <w:lang w:val="es-ES"/>
        </w:rPr>
      </w:pPr>
      <w:r w:rsidRPr="00CB5E68">
        <w:rPr>
          <w:lang w:val="es-ES"/>
        </w:rPr>
        <w:t>La repercu</w:t>
      </w:r>
      <w:r w:rsidR="00530088" w:rsidRPr="00CB5E68">
        <w:rPr>
          <w:lang w:val="es-ES"/>
        </w:rPr>
        <w:t>sió</w:t>
      </w:r>
      <w:r w:rsidRPr="00CB5E68">
        <w:rPr>
          <w:lang w:val="es-ES"/>
        </w:rPr>
        <w:t>n</w:t>
      </w:r>
      <w:r w:rsidR="00530088" w:rsidRPr="00CB5E68">
        <w:rPr>
          <w:lang w:val="es-ES"/>
        </w:rPr>
        <w:t xml:space="preserve"> econ</w:t>
      </w:r>
      <w:r w:rsidRPr="00CB5E68">
        <w:rPr>
          <w:lang w:val="es-ES"/>
        </w:rPr>
        <w:t>ó</w:t>
      </w:r>
      <w:r w:rsidR="00530088" w:rsidRPr="00CB5E68">
        <w:rPr>
          <w:lang w:val="es-ES"/>
        </w:rPr>
        <w:t xml:space="preserve">mica </w:t>
      </w:r>
      <w:r w:rsidR="0080233E">
        <w:rPr>
          <w:lang w:val="es-ES"/>
        </w:rPr>
        <w:t>de</w:t>
      </w:r>
      <w:r w:rsidR="00530088" w:rsidRPr="00CB5E68">
        <w:rPr>
          <w:lang w:val="es-ES"/>
        </w:rPr>
        <w:t xml:space="preserve"> destinar una porció</w:t>
      </w:r>
      <w:r w:rsidRPr="00CB5E68">
        <w:rPr>
          <w:lang w:val="es-ES"/>
        </w:rPr>
        <w:t>n</w:t>
      </w:r>
      <w:r w:rsidR="00530088" w:rsidRPr="00CB5E68">
        <w:rPr>
          <w:lang w:val="es-ES"/>
        </w:rPr>
        <w:t xml:space="preserve"> del </w:t>
      </w:r>
      <w:r w:rsidR="00530088" w:rsidRPr="00CB5E68">
        <w:rPr>
          <w:color w:val="FF0000"/>
          <w:lang w:val="es-ES"/>
        </w:rPr>
        <w:t>25%</w:t>
      </w:r>
      <w:r w:rsidR="00530088" w:rsidRPr="00CB5E68">
        <w:rPr>
          <w:lang w:val="es-ES"/>
        </w:rPr>
        <w:t xml:space="preserve"> de</w:t>
      </w:r>
      <w:r w:rsidRPr="00CB5E68">
        <w:rPr>
          <w:lang w:val="es-ES"/>
        </w:rPr>
        <w:t xml:space="preserve"> </w:t>
      </w:r>
      <w:r w:rsidR="00530088" w:rsidRPr="00CB5E68">
        <w:rPr>
          <w:lang w:val="es-ES"/>
        </w:rPr>
        <w:t>l</w:t>
      </w:r>
      <w:r w:rsidRPr="00CB5E68">
        <w:rPr>
          <w:lang w:val="es-ES"/>
        </w:rPr>
        <w:t>a</w:t>
      </w:r>
      <w:r w:rsidR="00530088" w:rsidRPr="00CB5E68">
        <w:rPr>
          <w:lang w:val="es-ES"/>
        </w:rPr>
        <w:t xml:space="preserve">s </w:t>
      </w:r>
      <w:r w:rsidRPr="00CB5E68">
        <w:rPr>
          <w:lang w:val="es-ES"/>
        </w:rPr>
        <w:t>viviendas</w:t>
      </w:r>
      <w:r w:rsidR="00530088" w:rsidRPr="00CB5E68">
        <w:rPr>
          <w:lang w:val="es-ES"/>
        </w:rPr>
        <w:t xml:space="preserve"> desocupa</w:t>
      </w:r>
      <w:r w:rsidRPr="00CB5E68">
        <w:rPr>
          <w:lang w:val="es-ES"/>
        </w:rPr>
        <w:t>das</w:t>
      </w:r>
      <w:r w:rsidR="00530088" w:rsidRPr="00CB5E68">
        <w:rPr>
          <w:lang w:val="es-ES"/>
        </w:rPr>
        <w:t xml:space="preserve"> a un programa de </w:t>
      </w:r>
      <w:r w:rsidRPr="00CB5E68">
        <w:rPr>
          <w:lang w:val="es-ES"/>
        </w:rPr>
        <w:t>alquiler</w:t>
      </w:r>
      <w:r w:rsidR="00530088" w:rsidRPr="00CB5E68">
        <w:rPr>
          <w:lang w:val="es-ES"/>
        </w:rPr>
        <w:t xml:space="preserve"> social tamb</w:t>
      </w:r>
      <w:r w:rsidRPr="00CB5E68">
        <w:rPr>
          <w:lang w:val="es-ES"/>
        </w:rPr>
        <w:t>i</w:t>
      </w:r>
      <w:r w:rsidR="00530088" w:rsidRPr="00CB5E68">
        <w:rPr>
          <w:lang w:val="es-ES"/>
        </w:rPr>
        <w:t>é</w:t>
      </w:r>
      <w:r w:rsidRPr="00CB5E68">
        <w:rPr>
          <w:lang w:val="es-ES"/>
        </w:rPr>
        <w:t>n</w:t>
      </w:r>
      <w:r w:rsidR="00530088" w:rsidRPr="00CB5E68">
        <w:rPr>
          <w:lang w:val="es-ES"/>
        </w:rPr>
        <w:t xml:space="preserve"> </w:t>
      </w:r>
      <w:r w:rsidRPr="00CB5E68">
        <w:rPr>
          <w:lang w:val="es-ES"/>
        </w:rPr>
        <w:t>es má</w:t>
      </w:r>
      <w:r w:rsidR="00530088" w:rsidRPr="00CB5E68">
        <w:rPr>
          <w:lang w:val="es-ES"/>
        </w:rPr>
        <w:t xml:space="preserve">s asumible. </w:t>
      </w:r>
    </w:p>
    <w:p w:rsidR="00530088" w:rsidRPr="00CB5E68" w:rsidRDefault="00530088" w:rsidP="00D63661">
      <w:pPr>
        <w:jc w:val="both"/>
        <w:rPr>
          <w:lang w:val="es-ES"/>
        </w:rPr>
      </w:pPr>
    </w:p>
    <w:p w:rsidR="00530088" w:rsidRPr="00CB5E68" w:rsidRDefault="00530088" w:rsidP="00D63661">
      <w:pPr>
        <w:jc w:val="both"/>
        <w:rPr>
          <w:i/>
          <w:lang w:val="es-ES"/>
        </w:rPr>
      </w:pPr>
      <w:r w:rsidRPr="00CB5E68">
        <w:rPr>
          <w:i/>
          <w:lang w:val="es-ES"/>
        </w:rPr>
        <w:t>CRITER</w:t>
      </w:r>
      <w:r w:rsidR="00056EC0">
        <w:rPr>
          <w:i/>
          <w:lang w:val="es-ES"/>
        </w:rPr>
        <w:t>I</w:t>
      </w:r>
      <w:r w:rsidR="00F345C6" w:rsidRPr="00CB5E68">
        <w:rPr>
          <w:i/>
          <w:lang w:val="es-ES"/>
        </w:rPr>
        <w:t>O DE PRIORIZ</w:t>
      </w:r>
      <w:r w:rsidRPr="00CB5E68">
        <w:rPr>
          <w:i/>
          <w:lang w:val="es-ES"/>
        </w:rPr>
        <w:t>ACIÓ</w:t>
      </w:r>
      <w:r w:rsidR="00F345C6" w:rsidRPr="00CB5E68">
        <w:rPr>
          <w:i/>
          <w:lang w:val="es-ES"/>
        </w:rPr>
        <w:t>N</w:t>
      </w:r>
      <w:r w:rsidRPr="00CB5E68">
        <w:rPr>
          <w:i/>
          <w:lang w:val="es-ES"/>
        </w:rPr>
        <w:t xml:space="preserve"> 3</w:t>
      </w:r>
    </w:p>
    <w:p w:rsidR="00530088" w:rsidRPr="00CB5E68" w:rsidRDefault="00F345C6" w:rsidP="00D63661">
      <w:pPr>
        <w:jc w:val="both"/>
        <w:rPr>
          <w:i/>
          <w:lang w:val="es-ES"/>
        </w:rPr>
      </w:pPr>
      <w:r w:rsidRPr="00CB5E68">
        <w:rPr>
          <w:i/>
          <w:lang w:val="es-ES"/>
        </w:rPr>
        <w:t>. Se</w:t>
      </w:r>
      <w:r w:rsidR="00530088" w:rsidRPr="00CB5E68">
        <w:rPr>
          <w:i/>
          <w:lang w:val="es-ES"/>
        </w:rPr>
        <w:t xml:space="preserve"> prioriza la intervenció</w:t>
      </w:r>
      <w:r w:rsidRPr="00CB5E68">
        <w:rPr>
          <w:i/>
          <w:lang w:val="es-ES"/>
        </w:rPr>
        <w:t>n</w:t>
      </w:r>
      <w:r w:rsidR="00530088" w:rsidRPr="00CB5E68">
        <w:rPr>
          <w:i/>
          <w:lang w:val="es-ES"/>
        </w:rPr>
        <w:t xml:space="preserve"> sobre </w:t>
      </w:r>
      <w:r w:rsidRPr="00CB5E68">
        <w:rPr>
          <w:i/>
          <w:lang w:val="es-ES"/>
        </w:rPr>
        <w:t>las</w:t>
      </w:r>
      <w:r w:rsidR="00530088" w:rsidRPr="00CB5E68">
        <w:rPr>
          <w:i/>
          <w:lang w:val="es-ES"/>
        </w:rPr>
        <w:t xml:space="preserve"> </w:t>
      </w:r>
      <w:r w:rsidRPr="00CB5E68">
        <w:rPr>
          <w:i/>
          <w:lang w:val="es-ES"/>
        </w:rPr>
        <w:t>viviendas</w:t>
      </w:r>
      <w:r w:rsidR="00530088" w:rsidRPr="00CB5E68">
        <w:rPr>
          <w:i/>
          <w:lang w:val="es-ES"/>
        </w:rPr>
        <w:t>, que aplica</w:t>
      </w:r>
      <w:r w:rsidR="00CD4948" w:rsidRPr="00CB5E68">
        <w:rPr>
          <w:i/>
          <w:lang w:val="es-ES"/>
        </w:rPr>
        <w:t>dos</w:t>
      </w:r>
      <w:r w:rsidR="00530088" w:rsidRPr="00CB5E68">
        <w:rPr>
          <w:i/>
          <w:lang w:val="es-ES"/>
        </w:rPr>
        <w:t xml:space="preserve"> </w:t>
      </w:r>
      <w:r w:rsidR="00CD4948" w:rsidRPr="00CB5E68">
        <w:rPr>
          <w:i/>
          <w:lang w:val="es-ES"/>
        </w:rPr>
        <w:t>los</w:t>
      </w:r>
      <w:r w:rsidR="00530088" w:rsidRPr="00CB5E68">
        <w:rPr>
          <w:i/>
          <w:lang w:val="es-ES"/>
        </w:rPr>
        <w:t xml:space="preserve"> criteri</w:t>
      </w:r>
      <w:r w:rsidR="00CD4948" w:rsidRPr="00CB5E68">
        <w:rPr>
          <w:i/>
          <w:lang w:val="es-ES"/>
        </w:rPr>
        <w:t>o</w:t>
      </w:r>
      <w:r w:rsidR="00957593" w:rsidRPr="00CB5E68">
        <w:rPr>
          <w:i/>
          <w:lang w:val="es-ES"/>
        </w:rPr>
        <w:t>s de prioriz</w:t>
      </w:r>
      <w:r w:rsidR="00530088" w:rsidRPr="00CB5E68">
        <w:rPr>
          <w:i/>
          <w:lang w:val="es-ES"/>
        </w:rPr>
        <w:t>ació</w:t>
      </w:r>
      <w:r w:rsidR="00CD4948" w:rsidRPr="00CB5E68">
        <w:rPr>
          <w:i/>
          <w:lang w:val="es-ES"/>
        </w:rPr>
        <w:t>n</w:t>
      </w:r>
      <w:r w:rsidR="00530088" w:rsidRPr="00CB5E68">
        <w:rPr>
          <w:i/>
          <w:lang w:val="es-ES"/>
        </w:rPr>
        <w:t xml:space="preserve"> 1 </w:t>
      </w:r>
      <w:r w:rsidR="0080233E">
        <w:rPr>
          <w:i/>
          <w:lang w:val="es-ES"/>
        </w:rPr>
        <w:t>y</w:t>
      </w:r>
      <w:r w:rsidR="00530088" w:rsidRPr="00CB5E68">
        <w:rPr>
          <w:i/>
          <w:lang w:val="es-ES"/>
        </w:rPr>
        <w:t xml:space="preserve"> 2, </w:t>
      </w:r>
      <w:r w:rsidR="00530088" w:rsidRPr="00CB5E68">
        <w:rPr>
          <w:b/>
          <w:i/>
          <w:lang w:val="es-ES"/>
        </w:rPr>
        <w:t>t</w:t>
      </w:r>
      <w:r w:rsidR="00CD4948" w:rsidRPr="00CB5E68">
        <w:rPr>
          <w:b/>
          <w:i/>
          <w:lang w:val="es-ES"/>
        </w:rPr>
        <w:t>engan</w:t>
      </w:r>
      <w:r w:rsidR="00530088" w:rsidRPr="00CB5E68">
        <w:rPr>
          <w:b/>
          <w:i/>
          <w:lang w:val="es-ES"/>
        </w:rPr>
        <w:t xml:space="preserve"> condicion</w:t>
      </w:r>
      <w:r w:rsidR="00CD4948" w:rsidRPr="00CB5E68">
        <w:rPr>
          <w:b/>
          <w:i/>
          <w:lang w:val="es-ES"/>
        </w:rPr>
        <w:t>es mínima</w:t>
      </w:r>
      <w:r w:rsidR="00530088" w:rsidRPr="00CB5E68">
        <w:rPr>
          <w:b/>
          <w:i/>
          <w:lang w:val="es-ES"/>
        </w:rPr>
        <w:t>s d</w:t>
      </w:r>
      <w:r w:rsidR="00CD4948" w:rsidRPr="00CB5E68">
        <w:rPr>
          <w:b/>
          <w:i/>
          <w:lang w:val="es-ES"/>
        </w:rPr>
        <w:t xml:space="preserve">e </w:t>
      </w:r>
      <w:r w:rsidR="00530088" w:rsidRPr="00CB5E68">
        <w:rPr>
          <w:b/>
          <w:i/>
          <w:lang w:val="es-ES"/>
        </w:rPr>
        <w:t>habitabili</w:t>
      </w:r>
      <w:r w:rsidR="00CD4948" w:rsidRPr="00CB5E68">
        <w:rPr>
          <w:b/>
          <w:i/>
          <w:lang w:val="es-ES"/>
        </w:rPr>
        <w:t>dad</w:t>
      </w:r>
      <w:r w:rsidR="00530088" w:rsidRPr="00CB5E68">
        <w:rPr>
          <w:i/>
          <w:lang w:val="es-ES"/>
        </w:rPr>
        <w:t>:</w:t>
      </w:r>
    </w:p>
    <w:p w:rsidR="00530088" w:rsidRPr="00CB5E68" w:rsidRDefault="00530088" w:rsidP="00D63661">
      <w:pPr>
        <w:jc w:val="both"/>
        <w:rPr>
          <w:lang w:val="es-ES"/>
        </w:rPr>
      </w:pPr>
      <w:r w:rsidRPr="00CB5E68">
        <w:rPr>
          <w:lang w:val="es-ES"/>
        </w:rPr>
        <w:t>Enten</w:t>
      </w:r>
      <w:r w:rsidR="00AF1A0B" w:rsidRPr="00CB5E68">
        <w:rPr>
          <w:lang w:val="es-ES"/>
        </w:rPr>
        <w:t>diendo</w:t>
      </w:r>
      <w:r w:rsidRPr="00CB5E68">
        <w:rPr>
          <w:lang w:val="es-ES"/>
        </w:rPr>
        <w:t xml:space="preserve"> que </w:t>
      </w:r>
      <w:r w:rsidR="00AF1A0B" w:rsidRPr="00CB5E68">
        <w:rPr>
          <w:lang w:val="es-ES"/>
        </w:rPr>
        <w:t xml:space="preserve">las </w:t>
      </w:r>
      <w:r w:rsidR="0080233E">
        <w:rPr>
          <w:lang w:val="es-ES"/>
        </w:rPr>
        <w:t>viviendas que no la</w:t>
      </w:r>
      <w:r w:rsidR="00AF1A0B" w:rsidRPr="00CB5E68">
        <w:rPr>
          <w:lang w:val="es-ES"/>
        </w:rPr>
        <w:t>s tengan</w:t>
      </w:r>
      <w:r w:rsidRPr="00CB5E68">
        <w:rPr>
          <w:lang w:val="es-ES"/>
        </w:rPr>
        <w:t xml:space="preserve"> </w:t>
      </w:r>
      <w:r w:rsidR="0080233E">
        <w:rPr>
          <w:lang w:val="es-ES"/>
        </w:rPr>
        <w:t xml:space="preserve">deberán </w:t>
      </w:r>
      <w:r w:rsidR="00D04D68" w:rsidRPr="00CB5E68">
        <w:rPr>
          <w:lang w:val="es-ES"/>
        </w:rPr>
        <w:t xml:space="preserve"> ser obje</w:t>
      </w:r>
      <w:r w:rsidRPr="00CB5E68">
        <w:rPr>
          <w:lang w:val="es-ES"/>
        </w:rPr>
        <w:t>t</w:t>
      </w:r>
      <w:r w:rsidR="00D04D68" w:rsidRPr="00CB5E68">
        <w:rPr>
          <w:lang w:val="es-ES"/>
        </w:rPr>
        <w:t>o de ó</w:t>
      </w:r>
      <w:r w:rsidRPr="00CB5E68">
        <w:rPr>
          <w:lang w:val="es-ES"/>
        </w:rPr>
        <w:t>rd</w:t>
      </w:r>
      <w:r w:rsidR="00D04D68" w:rsidRPr="00CB5E68">
        <w:rPr>
          <w:lang w:val="es-ES"/>
        </w:rPr>
        <w:t>en</w:t>
      </w:r>
      <w:r w:rsidRPr="00CB5E68">
        <w:rPr>
          <w:lang w:val="es-ES"/>
        </w:rPr>
        <w:t>es d</w:t>
      </w:r>
      <w:r w:rsidR="00D04D68" w:rsidRPr="00CB5E68">
        <w:rPr>
          <w:lang w:val="es-ES"/>
        </w:rPr>
        <w:t>e ejecución</w:t>
      </w:r>
      <w:r w:rsidRPr="00CB5E68">
        <w:rPr>
          <w:lang w:val="es-ES"/>
        </w:rPr>
        <w:t xml:space="preserve"> p</w:t>
      </w:r>
      <w:r w:rsidR="00D04D68" w:rsidRPr="00CB5E68">
        <w:rPr>
          <w:lang w:val="es-ES"/>
        </w:rPr>
        <w:t xml:space="preserve">ara </w:t>
      </w:r>
      <w:r w:rsidRPr="00CB5E68">
        <w:rPr>
          <w:lang w:val="es-ES"/>
        </w:rPr>
        <w:t>conseguir l</w:t>
      </w:r>
      <w:r w:rsidR="00D04D68" w:rsidRPr="00CB5E68">
        <w:rPr>
          <w:lang w:val="es-ES"/>
        </w:rPr>
        <w:t>a</w:t>
      </w:r>
      <w:r w:rsidRPr="00CB5E68">
        <w:rPr>
          <w:lang w:val="es-ES"/>
        </w:rPr>
        <w:t>s condicion</w:t>
      </w:r>
      <w:r w:rsidR="00D04D68" w:rsidRPr="00CB5E68">
        <w:rPr>
          <w:lang w:val="es-ES"/>
        </w:rPr>
        <w:t>e</w:t>
      </w:r>
      <w:r w:rsidRPr="00CB5E68">
        <w:rPr>
          <w:lang w:val="es-ES"/>
        </w:rPr>
        <w:t>s de conservació</w:t>
      </w:r>
      <w:r w:rsidR="00D04D68" w:rsidRPr="00CB5E68">
        <w:rPr>
          <w:lang w:val="es-ES"/>
        </w:rPr>
        <w:t>n y</w:t>
      </w:r>
      <w:r w:rsidRPr="00CB5E68">
        <w:rPr>
          <w:lang w:val="es-ES"/>
        </w:rPr>
        <w:t xml:space="preserve"> habitabili</w:t>
      </w:r>
      <w:r w:rsidR="00D04D68" w:rsidRPr="00CB5E68">
        <w:rPr>
          <w:lang w:val="es-ES"/>
        </w:rPr>
        <w:t>dad, con</w:t>
      </w:r>
      <w:r w:rsidRPr="00CB5E68">
        <w:rPr>
          <w:lang w:val="es-ES"/>
        </w:rPr>
        <w:t xml:space="preserve"> aplicació</w:t>
      </w:r>
      <w:r w:rsidR="00D04D68" w:rsidRPr="00CB5E68">
        <w:rPr>
          <w:lang w:val="es-ES"/>
        </w:rPr>
        <w:t>n</w:t>
      </w:r>
      <w:r w:rsidRPr="00CB5E68">
        <w:rPr>
          <w:lang w:val="es-ES"/>
        </w:rPr>
        <w:t xml:space="preserve"> de l</w:t>
      </w:r>
      <w:r w:rsidR="00D04D68" w:rsidRPr="00CB5E68">
        <w:rPr>
          <w:lang w:val="es-ES"/>
        </w:rPr>
        <w:t>as forma</w:t>
      </w:r>
      <w:r w:rsidRPr="00CB5E68">
        <w:rPr>
          <w:lang w:val="es-ES"/>
        </w:rPr>
        <w:t>s d</w:t>
      </w:r>
      <w:r w:rsidR="00D04D68" w:rsidRPr="00CB5E68">
        <w:rPr>
          <w:lang w:val="es-ES"/>
        </w:rPr>
        <w:t>e ejecución</w:t>
      </w:r>
      <w:r w:rsidRPr="00CB5E68">
        <w:rPr>
          <w:lang w:val="es-ES"/>
        </w:rPr>
        <w:t xml:space="preserve"> for</w:t>
      </w:r>
      <w:r w:rsidR="00D04D68" w:rsidRPr="00CB5E68">
        <w:rPr>
          <w:lang w:val="es-ES"/>
        </w:rPr>
        <w:t>z</w:t>
      </w:r>
      <w:r w:rsidRPr="00CB5E68">
        <w:rPr>
          <w:lang w:val="es-ES"/>
        </w:rPr>
        <w:t xml:space="preserve">osa </w:t>
      </w:r>
      <w:r w:rsidR="00D04D68" w:rsidRPr="00CB5E68">
        <w:rPr>
          <w:lang w:val="es-ES"/>
        </w:rPr>
        <w:t>mediante</w:t>
      </w:r>
      <w:r w:rsidRPr="00CB5E68">
        <w:rPr>
          <w:lang w:val="es-ES"/>
        </w:rPr>
        <w:t xml:space="preserve"> mult</w:t>
      </w:r>
      <w:r w:rsidR="00D04D68" w:rsidRPr="00CB5E68">
        <w:rPr>
          <w:lang w:val="es-ES"/>
        </w:rPr>
        <w:t>a</w:t>
      </w:r>
      <w:r w:rsidRPr="00CB5E68">
        <w:rPr>
          <w:lang w:val="es-ES"/>
        </w:rPr>
        <w:t>s coercitiv</w:t>
      </w:r>
      <w:r w:rsidR="00D04D68" w:rsidRPr="00CB5E68">
        <w:rPr>
          <w:lang w:val="es-ES"/>
        </w:rPr>
        <w:t>a</w:t>
      </w:r>
      <w:r w:rsidRPr="00CB5E68">
        <w:rPr>
          <w:lang w:val="es-ES"/>
        </w:rPr>
        <w:t xml:space="preserve">s </w:t>
      </w:r>
      <w:r w:rsidR="00D04D68" w:rsidRPr="00CB5E68">
        <w:rPr>
          <w:lang w:val="es-ES"/>
        </w:rPr>
        <w:t>y</w:t>
      </w:r>
      <w:r w:rsidRPr="00CB5E68">
        <w:rPr>
          <w:lang w:val="es-ES"/>
        </w:rPr>
        <w:t>/</w:t>
      </w:r>
      <w:r w:rsidRPr="00CB5E68">
        <w:rPr>
          <w:b/>
          <w:lang w:val="es-ES"/>
        </w:rPr>
        <w:t>o e</w:t>
      </w:r>
      <w:r w:rsidR="00D04D68" w:rsidRPr="00CB5E68">
        <w:rPr>
          <w:b/>
          <w:lang w:val="es-ES"/>
        </w:rPr>
        <w:t>jecución subsidia</w:t>
      </w:r>
      <w:r w:rsidRPr="00CB5E68">
        <w:rPr>
          <w:b/>
          <w:lang w:val="es-ES"/>
        </w:rPr>
        <w:t>ria</w:t>
      </w:r>
      <w:r w:rsidRPr="00CB5E68">
        <w:rPr>
          <w:lang w:val="es-ES"/>
        </w:rPr>
        <w:t xml:space="preserve"> a c</w:t>
      </w:r>
      <w:r w:rsidR="00D04D68" w:rsidRPr="00CB5E68">
        <w:rPr>
          <w:lang w:val="es-ES"/>
        </w:rPr>
        <w:t>argo de</w:t>
      </w:r>
      <w:r w:rsidRPr="00CB5E68">
        <w:rPr>
          <w:lang w:val="es-ES"/>
        </w:rPr>
        <w:t xml:space="preserve"> la propie</w:t>
      </w:r>
      <w:r w:rsidR="00D04D68" w:rsidRPr="00CB5E68">
        <w:rPr>
          <w:lang w:val="es-ES"/>
        </w:rPr>
        <w:t>dad</w:t>
      </w:r>
      <w:r w:rsidRPr="00CB5E68">
        <w:rPr>
          <w:lang w:val="es-ES"/>
        </w:rPr>
        <w:t xml:space="preserve"> inc</w:t>
      </w:r>
      <w:r w:rsidR="00D04D68" w:rsidRPr="00CB5E68">
        <w:rPr>
          <w:lang w:val="es-ES"/>
        </w:rPr>
        <w:t>u</w:t>
      </w:r>
      <w:r w:rsidRPr="00CB5E68">
        <w:rPr>
          <w:lang w:val="es-ES"/>
        </w:rPr>
        <w:t xml:space="preserve">mplidora (art.38 de la LDH </w:t>
      </w:r>
      <w:r w:rsidR="00D04D68" w:rsidRPr="00CB5E68">
        <w:rPr>
          <w:lang w:val="es-ES"/>
        </w:rPr>
        <w:t>y</w:t>
      </w:r>
      <w:r w:rsidRPr="00CB5E68">
        <w:rPr>
          <w:lang w:val="es-ES"/>
        </w:rPr>
        <w:t xml:space="preserve"> RPLU). En </w:t>
      </w:r>
      <w:r w:rsidR="00D04D68" w:rsidRPr="00CB5E68">
        <w:rPr>
          <w:lang w:val="es-ES"/>
        </w:rPr>
        <w:t>e</w:t>
      </w:r>
      <w:r w:rsidRPr="00CB5E68">
        <w:rPr>
          <w:lang w:val="es-ES"/>
        </w:rPr>
        <w:t>sta lín</w:t>
      </w:r>
      <w:r w:rsidR="00D04D68" w:rsidRPr="00CB5E68">
        <w:rPr>
          <w:lang w:val="es-ES"/>
        </w:rPr>
        <w:t>e</w:t>
      </w:r>
      <w:r w:rsidRPr="00CB5E68">
        <w:rPr>
          <w:lang w:val="es-ES"/>
        </w:rPr>
        <w:t>a paralela d</w:t>
      </w:r>
      <w:r w:rsidR="00D04D68" w:rsidRPr="00CB5E68">
        <w:rPr>
          <w:lang w:val="es-ES"/>
        </w:rPr>
        <w:t xml:space="preserve">e </w:t>
      </w:r>
      <w:r w:rsidRPr="00CB5E68">
        <w:rPr>
          <w:lang w:val="es-ES"/>
        </w:rPr>
        <w:t>actuació</w:t>
      </w:r>
      <w:r w:rsidR="00D04D68" w:rsidRPr="00CB5E68">
        <w:rPr>
          <w:lang w:val="es-ES"/>
        </w:rPr>
        <w:t>n</w:t>
      </w:r>
      <w:r w:rsidRPr="00CB5E68">
        <w:rPr>
          <w:lang w:val="es-ES"/>
        </w:rPr>
        <w:t xml:space="preserve"> s</w:t>
      </w:r>
      <w:r w:rsidR="00D04D68" w:rsidRPr="00CB5E68">
        <w:rPr>
          <w:lang w:val="es-ES"/>
        </w:rPr>
        <w:t>e of</w:t>
      </w:r>
      <w:r w:rsidRPr="00CB5E68">
        <w:rPr>
          <w:lang w:val="es-ES"/>
        </w:rPr>
        <w:t>re</w:t>
      </w:r>
      <w:r w:rsidR="00D04D68" w:rsidRPr="00CB5E68">
        <w:rPr>
          <w:lang w:val="es-ES"/>
        </w:rPr>
        <w:t>cen</w:t>
      </w:r>
      <w:r w:rsidRPr="00CB5E68">
        <w:rPr>
          <w:lang w:val="es-ES"/>
        </w:rPr>
        <w:t xml:space="preserve"> l</w:t>
      </w:r>
      <w:r w:rsidR="00D04D68" w:rsidRPr="00CB5E68">
        <w:rPr>
          <w:lang w:val="es-ES"/>
        </w:rPr>
        <w:t>os programa</w:t>
      </w:r>
      <w:r w:rsidRPr="00CB5E68">
        <w:rPr>
          <w:lang w:val="es-ES"/>
        </w:rPr>
        <w:t>s públic</w:t>
      </w:r>
      <w:r w:rsidR="00D04D68" w:rsidRPr="00CB5E68">
        <w:rPr>
          <w:lang w:val="es-ES"/>
        </w:rPr>
        <w:t>o</w:t>
      </w:r>
      <w:r w:rsidRPr="00CB5E68">
        <w:rPr>
          <w:lang w:val="es-ES"/>
        </w:rPr>
        <w:t>s de foment</w:t>
      </w:r>
      <w:r w:rsidR="00D04D68" w:rsidRPr="00CB5E68">
        <w:rPr>
          <w:lang w:val="es-ES"/>
        </w:rPr>
        <w:t>o</w:t>
      </w:r>
      <w:r w:rsidRPr="00CB5E68">
        <w:rPr>
          <w:lang w:val="es-ES"/>
        </w:rPr>
        <w:t xml:space="preserve"> de la rehabilitació</w:t>
      </w:r>
      <w:r w:rsidR="00D04D68" w:rsidRPr="00CB5E68">
        <w:rPr>
          <w:lang w:val="es-ES"/>
        </w:rPr>
        <w:t>n, bá</w:t>
      </w:r>
      <w:r w:rsidRPr="00CB5E68">
        <w:rPr>
          <w:lang w:val="es-ES"/>
        </w:rPr>
        <w:t>sicament</w:t>
      </w:r>
      <w:r w:rsidR="00D04D68" w:rsidRPr="00CB5E68">
        <w:rPr>
          <w:lang w:val="es-ES"/>
        </w:rPr>
        <w:t>e de la</w:t>
      </w:r>
      <w:r w:rsidRPr="00CB5E68">
        <w:rPr>
          <w:lang w:val="es-ES"/>
        </w:rPr>
        <w:t xml:space="preserve">s </w:t>
      </w:r>
      <w:r w:rsidRPr="00CB5E68">
        <w:rPr>
          <w:lang w:val="es-ES"/>
        </w:rPr>
        <w:lastRenderedPageBreak/>
        <w:t>diferent</w:t>
      </w:r>
      <w:r w:rsidR="00D04D68" w:rsidRPr="00CB5E68">
        <w:rPr>
          <w:lang w:val="es-ES"/>
        </w:rPr>
        <w:t>es convocatoria</w:t>
      </w:r>
      <w:r w:rsidRPr="00CB5E68">
        <w:rPr>
          <w:lang w:val="es-ES"/>
        </w:rPr>
        <w:t>s de subvencion</w:t>
      </w:r>
      <w:r w:rsidR="00D04D68" w:rsidRPr="00CB5E68">
        <w:rPr>
          <w:lang w:val="es-ES"/>
        </w:rPr>
        <w:t>e</w:t>
      </w:r>
      <w:r w:rsidRPr="00CB5E68">
        <w:rPr>
          <w:lang w:val="es-ES"/>
        </w:rPr>
        <w:t>s, actualment</w:t>
      </w:r>
      <w:r w:rsidR="0080233E">
        <w:rPr>
          <w:lang w:val="es-ES"/>
        </w:rPr>
        <w:t>e abiertas también a persona</w:t>
      </w:r>
      <w:r w:rsidR="00D04D68" w:rsidRPr="00CB5E68">
        <w:rPr>
          <w:lang w:val="es-ES"/>
        </w:rPr>
        <w:t>s jurídicas y</w:t>
      </w:r>
      <w:r w:rsidRPr="00CB5E68">
        <w:rPr>
          <w:lang w:val="es-ES"/>
        </w:rPr>
        <w:t xml:space="preserve"> no limitad</w:t>
      </w:r>
      <w:r w:rsidR="00D04D68" w:rsidRPr="00CB5E68">
        <w:rPr>
          <w:lang w:val="es-ES"/>
        </w:rPr>
        <w:t>as a determinadas rentas</w:t>
      </w:r>
      <w:r w:rsidR="0080233E">
        <w:rPr>
          <w:lang w:val="es-ES"/>
        </w:rPr>
        <w:t>,</w:t>
      </w:r>
      <w:r w:rsidRPr="00CB5E68">
        <w:rPr>
          <w:lang w:val="es-ES"/>
        </w:rPr>
        <w:t xml:space="preserve"> o de </w:t>
      </w:r>
      <w:r w:rsidR="00530B25">
        <w:rPr>
          <w:lang w:val="es-ES"/>
        </w:rPr>
        <w:t xml:space="preserve">aparcería </w:t>
      </w:r>
      <w:r w:rsidRPr="00CB5E68">
        <w:rPr>
          <w:lang w:val="es-ES"/>
        </w:rPr>
        <w:t>urbana.</w:t>
      </w:r>
    </w:p>
    <w:p w:rsidR="00530088" w:rsidRPr="00CB5E68" w:rsidRDefault="00530088" w:rsidP="00D63661">
      <w:pPr>
        <w:jc w:val="both"/>
        <w:rPr>
          <w:b/>
          <w:lang w:val="es-ES"/>
        </w:rPr>
      </w:pPr>
    </w:p>
    <w:p w:rsidR="00957593" w:rsidRPr="00CB5E68" w:rsidRDefault="00957593" w:rsidP="00957593">
      <w:pPr>
        <w:jc w:val="both"/>
        <w:rPr>
          <w:i/>
          <w:lang w:val="es-ES"/>
        </w:rPr>
      </w:pPr>
      <w:r w:rsidRPr="00CB5E68">
        <w:rPr>
          <w:i/>
          <w:lang w:val="es-ES"/>
        </w:rPr>
        <w:t>MEDIACIÓN TRANSITORIA A LA ESPERA DE UNA SEGUNDA PROGRAMACIÓN INSPECTORA Y DE INTERVENCIÓN ADMINISTRATIVA</w:t>
      </w:r>
    </w:p>
    <w:p w:rsidR="00957593" w:rsidRPr="00CB5E68" w:rsidRDefault="00957593" w:rsidP="00957593">
      <w:pPr>
        <w:jc w:val="both"/>
        <w:rPr>
          <w:lang w:val="es-ES"/>
        </w:rPr>
      </w:pPr>
      <w:r w:rsidRPr="00CB5E68">
        <w:rPr>
          <w:lang w:val="es-ES"/>
        </w:rPr>
        <w:t xml:space="preserve">En cuanto a los propietarios, personas </w:t>
      </w:r>
      <w:r w:rsidR="00CB5E68" w:rsidRPr="00CB5E68">
        <w:rPr>
          <w:lang w:val="es-ES"/>
        </w:rPr>
        <w:t>física</w:t>
      </w:r>
      <w:r w:rsidR="00530B25">
        <w:rPr>
          <w:lang w:val="es-ES"/>
        </w:rPr>
        <w:t>s</w:t>
      </w:r>
      <w:r w:rsidR="00CB5E68" w:rsidRPr="00CB5E68">
        <w:rPr>
          <w:lang w:val="es-ES"/>
        </w:rPr>
        <w:t xml:space="preserve"> o jurídica</w:t>
      </w:r>
      <w:r w:rsidR="00530B25">
        <w:rPr>
          <w:lang w:val="es-ES"/>
        </w:rPr>
        <w:t>s</w:t>
      </w:r>
      <w:r w:rsidRPr="00CB5E68">
        <w:rPr>
          <w:lang w:val="es-ES"/>
        </w:rPr>
        <w:t>, de menos de 50 viviendas desocupadas disponibles:</w:t>
      </w:r>
    </w:p>
    <w:p w:rsidR="00957593" w:rsidRPr="00CB5E68" w:rsidRDefault="00957593" w:rsidP="00957593">
      <w:pPr>
        <w:jc w:val="both"/>
        <w:rPr>
          <w:lang w:val="es-ES"/>
        </w:rPr>
      </w:pPr>
      <w:r w:rsidRPr="00CB5E68">
        <w:rPr>
          <w:lang w:val="es-ES"/>
        </w:rPr>
        <w:t>1. Se integrarán sistemáticamente en la política municipal de mediación para obtener viviendas de alquiler social, a la espera de una nueva programación de intervención administrativa:</w:t>
      </w:r>
    </w:p>
    <w:p w:rsidR="00957593" w:rsidRPr="00CB5E68" w:rsidRDefault="00957593" w:rsidP="00957593">
      <w:pPr>
        <w:jc w:val="both"/>
        <w:rPr>
          <w:lang w:val="es-ES"/>
        </w:rPr>
      </w:pPr>
      <w:r w:rsidRPr="00CB5E68">
        <w:rPr>
          <w:lang w:val="es-ES"/>
        </w:rPr>
        <w:t>-con administración por parte de FORUM y con el compromiso de devolución en las condiciones pactadas.</w:t>
      </w:r>
    </w:p>
    <w:p w:rsidR="00957593" w:rsidRPr="00CB5E68" w:rsidRDefault="00957593" w:rsidP="00957593">
      <w:pPr>
        <w:jc w:val="both"/>
        <w:rPr>
          <w:lang w:val="es-ES"/>
        </w:rPr>
      </w:pPr>
      <w:r w:rsidRPr="00CB5E68">
        <w:rPr>
          <w:lang w:val="es-ES"/>
        </w:rPr>
        <w:t>-sin asumir la administración, pero proponiendo los arrendatarios y haciendo un seguimiento y acompañamiento, así como aplicando el régimen de ayudas a la vivienda en las situaciones de necesidad que se vayan diagnosticando.</w:t>
      </w:r>
    </w:p>
    <w:p w:rsidR="00957593" w:rsidRPr="00CB5E68" w:rsidRDefault="00957593" w:rsidP="00957593">
      <w:pPr>
        <w:jc w:val="both"/>
        <w:rPr>
          <w:lang w:val="es-ES"/>
        </w:rPr>
      </w:pPr>
      <w:r w:rsidRPr="00CB5E68">
        <w:rPr>
          <w:lang w:val="es-ES"/>
        </w:rPr>
        <w:t xml:space="preserve">-en el marco de cooperación con Cáritas en el programa de </w:t>
      </w:r>
      <w:r w:rsidR="00530B25">
        <w:rPr>
          <w:lang w:val="es-ES"/>
        </w:rPr>
        <w:t>aparcería</w:t>
      </w:r>
      <w:r w:rsidRPr="00CB5E68">
        <w:rPr>
          <w:lang w:val="es-ES"/>
        </w:rPr>
        <w:t xml:space="preserve"> urbana, cuando la vivienda requiera una inversión de rehabilitación que pueda amortizarse con cargo al alquiler pactado con la propiedad, descontadas las ayudas municipales y las subvenciones que se obtengan de la AHC por parte de la propiedad.</w:t>
      </w:r>
    </w:p>
    <w:p w:rsidR="00957593" w:rsidRPr="00CB5E68" w:rsidRDefault="00957593" w:rsidP="00957593">
      <w:pPr>
        <w:jc w:val="both"/>
        <w:rPr>
          <w:lang w:val="es-ES"/>
        </w:rPr>
      </w:pPr>
      <w:r w:rsidRPr="00CB5E68">
        <w:rPr>
          <w:lang w:val="es-ES"/>
        </w:rPr>
        <w:t>-en el marco de los programas sociales de la AHC.</w:t>
      </w:r>
    </w:p>
    <w:p w:rsidR="00957593" w:rsidRPr="00CB5E68" w:rsidRDefault="00957593" w:rsidP="00957593">
      <w:pPr>
        <w:jc w:val="both"/>
        <w:rPr>
          <w:lang w:val="es-ES"/>
        </w:rPr>
      </w:pPr>
      <w:r w:rsidRPr="00CB5E68">
        <w:rPr>
          <w:lang w:val="es-ES"/>
        </w:rPr>
        <w:t>Su intervención formará parte de una segunda fase de intervención que deberá definirse en su momento.</w:t>
      </w:r>
    </w:p>
    <w:p w:rsidR="00957593" w:rsidRPr="00CB5E68" w:rsidRDefault="00957593" w:rsidP="00957593">
      <w:pPr>
        <w:jc w:val="both"/>
        <w:rPr>
          <w:lang w:val="es-ES"/>
        </w:rPr>
      </w:pPr>
      <w:r w:rsidRPr="00CB5E68">
        <w:rPr>
          <w:lang w:val="es-ES"/>
        </w:rPr>
        <w:t>2. Cuando se haya notificado el inicio del procedimiento de intervención de esta primera programación, de forma paralela y escalonada en proporción al volumen asumible por parte del equipo profesional que se pueda adscribir a esta función, se comunicará formalmente a todos los propietarios de viviendas vacías:</w:t>
      </w:r>
    </w:p>
    <w:p w:rsidR="00957593" w:rsidRPr="00CB5E68" w:rsidRDefault="00957593" w:rsidP="00957593">
      <w:pPr>
        <w:jc w:val="both"/>
        <w:rPr>
          <w:lang w:val="es-ES"/>
        </w:rPr>
      </w:pPr>
      <w:r w:rsidRPr="00CB5E68">
        <w:rPr>
          <w:lang w:val="es-ES"/>
        </w:rPr>
        <w:lastRenderedPageBreak/>
        <w:t>-la obligación de mantenerlos en condiciones de habitabilidad y de destinarlos al uso efectivo de vivienda, en cumplimiento de la función social de la propiedad.</w:t>
      </w:r>
    </w:p>
    <w:p w:rsidR="00957593" w:rsidRPr="00CB5E68" w:rsidRDefault="00957593" w:rsidP="00957593">
      <w:pPr>
        <w:jc w:val="both"/>
        <w:rPr>
          <w:lang w:val="es-ES"/>
        </w:rPr>
      </w:pPr>
      <w:r w:rsidRPr="00CB5E68">
        <w:rPr>
          <w:lang w:val="es-ES"/>
        </w:rPr>
        <w:t>-las medidas de fomento disponibles.</w:t>
      </w:r>
    </w:p>
    <w:p w:rsidR="00957593" w:rsidRPr="00CB5E68" w:rsidRDefault="00957593" w:rsidP="00957593">
      <w:pPr>
        <w:jc w:val="both"/>
        <w:rPr>
          <w:lang w:val="es-ES"/>
        </w:rPr>
      </w:pPr>
      <w:r w:rsidRPr="00CB5E68">
        <w:rPr>
          <w:lang w:val="es-ES"/>
        </w:rPr>
        <w:t>-la situación de desocupación anómala cuando es de más de dos años, con advertencia de la prerrogativa administrativa de imponer hasta tres multas coercitivas para lograr la efectiva ocupación y de incoar un procedimiento sancionador.</w:t>
      </w:r>
    </w:p>
    <w:p w:rsidR="00957593" w:rsidRPr="00CB5E68" w:rsidRDefault="00957593" w:rsidP="00957593">
      <w:pPr>
        <w:jc w:val="both"/>
        <w:rPr>
          <w:lang w:val="es-ES"/>
        </w:rPr>
      </w:pPr>
      <w:r w:rsidRPr="00CB5E68">
        <w:rPr>
          <w:lang w:val="es-ES"/>
        </w:rPr>
        <w:t>-la prerrogativa administrativa de ordenar la ejecución de las obras necesarias para la habitabilidad de la vivienda.</w:t>
      </w:r>
    </w:p>
    <w:p w:rsidR="00957593" w:rsidRPr="00CB5E68" w:rsidRDefault="00957593" w:rsidP="00957593">
      <w:pPr>
        <w:jc w:val="both"/>
        <w:rPr>
          <w:lang w:val="es-ES"/>
        </w:rPr>
      </w:pPr>
    </w:p>
    <w:p w:rsidR="00957593" w:rsidRPr="00CB5E68" w:rsidRDefault="00957593" w:rsidP="00957593">
      <w:pPr>
        <w:jc w:val="both"/>
        <w:textAlignment w:val="top"/>
        <w:rPr>
          <w:rFonts w:ascii="Arial" w:eastAsia="Times New Roman" w:hAnsi="Arial" w:cs="Arial"/>
          <w:color w:val="777777"/>
          <w:sz w:val="20"/>
          <w:szCs w:val="20"/>
          <w:lang w:val="es-ES" w:eastAsia="ca-ES"/>
        </w:rPr>
      </w:pPr>
      <w:r w:rsidRPr="00CB5E68">
        <w:rPr>
          <w:b/>
          <w:lang w:val="es-ES"/>
        </w:rPr>
        <w:t xml:space="preserve">V </w:t>
      </w:r>
      <w:r w:rsidRPr="00CB5E68">
        <w:rPr>
          <w:rFonts w:asciiTheme="minorHAnsi" w:eastAsia="Times New Roman" w:hAnsiTheme="minorHAnsi" w:cs="Arial"/>
          <w:b/>
          <w:color w:val="222222"/>
          <w:lang w:val="es-ES" w:eastAsia="ca-ES"/>
        </w:rPr>
        <w:t>CRITERIOS ALTERNATIVOS PARA CONSIDERAR QUE HA FINALIZADO LA CONDICIÓN DE DESOCUPACIÓN ANÓMALA DE LAS VIVIENDAS QUE SE INTERVIENEN EN LA PRIMERA FASE</w:t>
      </w:r>
    </w:p>
    <w:p w:rsidR="00957593" w:rsidRPr="00CB5E68" w:rsidRDefault="00957593" w:rsidP="00957593">
      <w:pPr>
        <w:jc w:val="both"/>
        <w:rPr>
          <w:i/>
          <w:lang w:val="es-ES"/>
        </w:rPr>
      </w:pPr>
    </w:p>
    <w:p w:rsidR="00957593" w:rsidRPr="00CB5E68" w:rsidRDefault="00957593" w:rsidP="00957593">
      <w:pPr>
        <w:jc w:val="both"/>
        <w:rPr>
          <w:i/>
          <w:lang w:val="es-ES"/>
        </w:rPr>
      </w:pPr>
      <w:r w:rsidRPr="00CB5E68">
        <w:rPr>
          <w:i/>
          <w:lang w:val="es-ES"/>
        </w:rPr>
        <w:t>PRIMER CRITERIO ALTERNATIVO PARA CONSIDERAR LA FINALIZACIÓN DE LA DESOCUPACIÓN ANÓMALA:</w:t>
      </w:r>
    </w:p>
    <w:p w:rsidR="00957593" w:rsidRPr="00CB5E68" w:rsidRDefault="00957593" w:rsidP="00957593">
      <w:pPr>
        <w:jc w:val="both"/>
        <w:rPr>
          <w:i/>
          <w:lang w:val="es-ES"/>
        </w:rPr>
      </w:pPr>
      <w:r w:rsidRPr="00CB5E68">
        <w:rPr>
          <w:i/>
          <w:lang w:val="es-ES"/>
        </w:rPr>
        <w:t>Efectiva ocupación legal, proveniente de venta o alquiler a persona física, justificada en el plazo que se establecerá en el requerimiento de regularización.</w:t>
      </w:r>
    </w:p>
    <w:p w:rsidR="00957593" w:rsidRPr="00CB5E68" w:rsidRDefault="00957593" w:rsidP="00957593">
      <w:pPr>
        <w:jc w:val="both"/>
        <w:rPr>
          <w:i/>
          <w:sz w:val="18"/>
          <w:szCs w:val="18"/>
          <w:lang w:val="es-ES"/>
        </w:rPr>
      </w:pPr>
      <w:r w:rsidRPr="00CB5E68">
        <w:rPr>
          <w:i/>
          <w:sz w:val="18"/>
          <w:szCs w:val="18"/>
          <w:lang w:val="es-ES"/>
        </w:rPr>
        <w:t>La falta de empadronamiento en el plazo de un año abrirá de nuevo la inspección y, de no justificarse suficientemente, se proseguirá con otro requerimiento de regularización o con aplicación directa del régimen sancionador, entendiendo que el nuevo propietario quedará subrogado en el procedimiento abierto, sin solución de continuidad.</w:t>
      </w:r>
    </w:p>
    <w:p w:rsidR="00957593" w:rsidRPr="00CB5E68" w:rsidRDefault="00957593" w:rsidP="00957593">
      <w:pPr>
        <w:jc w:val="both"/>
        <w:rPr>
          <w:i/>
          <w:lang w:val="es-ES"/>
        </w:rPr>
      </w:pPr>
    </w:p>
    <w:p w:rsidR="00957593" w:rsidRPr="00CB5E68" w:rsidRDefault="00957593" w:rsidP="00957593">
      <w:pPr>
        <w:jc w:val="both"/>
        <w:rPr>
          <w:i/>
          <w:lang w:val="es-ES"/>
        </w:rPr>
      </w:pPr>
      <w:r w:rsidRPr="00CB5E68">
        <w:rPr>
          <w:i/>
          <w:lang w:val="es-ES"/>
        </w:rPr>
        <w:t xml:space="preserve">SEGUNDO CRITERIO ALTERNATIVO PARA CONSIDERAR LA FINALIZACIÓN DE LA DESOCUPACIÓN ANÓMALA: </w:t>
      </w:r>
    </w:p>
    <w:p w:rsidR="00957593" w:rsidRPr="00CB5E68" w:rsidRDefault="00957593" w:rsidP="00957593">
      <w:pPr>
        <w:jc w:val="both"/>
        <w:rPr>
          <w:i/>
          <w:lang w:val="es-ES"/>
        </w:rPr>
      </w:pPr>
      <w:r w:rsidRPr="00CB5E68">
        <w:rPr>
          <w:i/>
          <w:lang w:val="es-ES"/>
        </w:rPr>
        <w:t xml:space="preserve">Incorporación de la vivienda en un programa público o cooperado para su destino a </w:t>
      </w:r>
      <w:r w:rsidRPr="00CB5E68">
        <w:rPr>
          <w:b/>
          <w:i/>
          <w:lang w:val="es-ES"/>
        </w:rPr>
        <w:t>alquiler asequible o alquiler social</w:t>
      </w:r>
      <w:r w:rsidRPr="00CB5E68">
        <w:rPr>
          <w:i/>
          <w:lang w:val="es-ES"/>
        </w:rPr>
        <w:t xml:space="preserve">, con el compromiso de la Administración promotora del Programa de administrar el arrendamiento y devolver la vivienda en las mismas o mejores condiciones que las que tenía en el momento de entrega. </w:t>
      </w:r>
      <w:r w:rsidRPr="00CB5E68">
        <w:rPr>
          <w:i/>
          <w:lang w:val="es-ES"/>
        </w:rPr>
        <w:lastRenderedPageBreak/>
        <w:t>Del alquiler efectivamente cobrado se descontarán todos los gastos de gestión y mantenimiento. Las obras y los gastos de conservación y mantenimiento del edificio correrán a cargo del propietario. El plazo mínimo de permanencia en el programa se establece en 7 años.</w:t>
      </w:r>
    </w:p>
    <w:p w:rsidR="00957593" w:rsidRPr="00CB5E68" w:rsidRDefault="00957593" w:rsidP="00957593">
      <w:pPr>
        <w:jc w:val="both"/>
        <w:rPr>
          <w:i/>
          <w:lang w:val="es-ES"/>
        </w:rPr>
      </w:pPr>
    </w:p>
    <w:p w:rsidR="00957593" w:rsidRPr="00CB5E68" w:rsidRDefault="00957593" w:rsidP="00957593">
      <w:pPr>
        <w:jc w:val="both"/>
        <w:rPr>
          <w:i/>
          <w:lang w:val="es-ES"/>
        </w:rPr>
      </w:pPr>
      <w:r w:rsidRPr="00CB5E68">
        <w:rPr>
          <w:i/>
          <w:lang w:val="es-ES"/>
        </w:rPr>
        <w:t xml:space="preserve">TERCER CRITERIO ALTERNATIVO PARA CONSIDERAR LA FINALIZACIÓN DE LA DESOCUPACIÓN ANÓMALA: </w:t>
      </w:r>
    </w:p>
    <w:p w:rsidR="00957593" w:rsidRPr="00CB5E68" w:rsidRDefault="00C9625C" w:rsidP="00957593">
      <w:pPr>
        <w:jc w:val="both"/>
        <w:rPr>
          <w:i/>
          <w:lang w:val="es-ES"/>
        </w:rPr>
      </w:pPr>
      <w:r>
        <w:rPr>
          <w:i/>
          <w:lang w:val="es-ES"/>
        </w:rPr>
        <w:t xml:space="preserve">Acreditar que la </w:t>
      </w:r>
      <w:r w:rsidRPr="006B37A5">
        <w:rPr>
          <w:i/>
          <w:lang w:val="es-ES"/>
        </w:rPr>
        <w:t xml:space="preserve">vivienda </w:t>
      </w:r>
      <w:r w:rsidR="00957593" w:rsidRPr="006B37A5">
        <w:rPr>
          <w:i/>
          <w:lang w:val="es-ES"/>
        </w:rPr>
        <w:t xml:space="preserve"> </w:t>
      </w:r>
      <w:r w:rsidRPr="006B37A5">
        <w:rPr>
          <w:i/>
          <w:lang w:val="es-ES"/>
        </w:rPr>
        <w:t>está ofertada</w:t>
      </w:r>
      <w:r w:rsidR="00957593" w:rsidRPr="00CB5E68">
        <w:rPr>
          <w:i/>
          <w:lang w:val="es-ES"/>
        </w:rPr>
        <w:t xml:space="preserve"> en el mercado libre en régimen de alquiler </w:t>
      </w:r>
      <w:r w:rsidR="00957593" w:rsidRPr="00CB5E68">
        <w:rPr>
          <w:b/>
          <w:i/>
          <w:lang w:val="es-ES"/>
        </w:rPr>
        <w:t>asequible</w:t>
      </w:r>
      <w:r w:rsidR="00957593" w:rsidRPr="00CB5E68">
        <w:rPr>
          <w:i/>
          <w:lang w:val="es-ES"/>
        </w:rPr>
        <w:t>, validado por el técnico municipal instructor:</w:t>
      </w:r>
    </w:p>
    <w:p w:rsidR="00957593" w:rsidRPr="00CB5E68" w:rsidRDefault="00957593" w:rsidP="00957593">
      <w:pPr>
        <w:jc w:val="both"/>
        <w:rPr>
          <w:i/>
          <w:lang w:val="es-ES"/>
        </w:rPr>
      </w:pPr>
      <w:r w:rsidRPr="00CB5E68">
        <w:rPr>
          <w:i/>
          <w:lang w:val="es-ES"/>
        </w:rPr>
        <w:t>Solo se admitirá como acreditación el certificado emitido por un Agente inmobiliario independiente debidamente registrado. Con la presentación del certificado de acreditación se suspenderá automáticamente el procedimiento de regularización, pudiéndose realizar comprobaciones de veracidad de la oferta.</w:t>
      </w:r>
    </w:p>
    <w:p w:rsidR="00957593" w:rsidRPr="00CB5E68" w:rsidRDefault="00957593" w:rsidP="00957593">
      <w:pPr>
        <w:jc w:val="both"/>
        <w:rPr>
          <w:i/>
          <w:sz w:val="18"/>
          <w:szCs w:val="18"/>
          <w:lang w:val="es-ES"/>
        </w:rPr>
      </w:pPr>
      <w:r w:rsidRPr="00CB5E68">
        <w:rPr>
          <w:i/>
          <w:sz w:val="18"/>
          <w:szCs w:val="18"/>
          <w:lang w:val="es-ES"/>
        </w:rPr>
        <w:t>De no ocuparse en el plazo de seis meses, a contar desde la presentación de la acreditación, y de no justificarse la causa objetiva de esta situación, a criterio del técnico municipal instructor, se levantará la suspensión del procedimiento de regularización.</w:t>
      </w:r>
    </w:p>
    <w:p w:rsidR="00957593" w:rsidRPr="00CB5E68" w:rsidRDefault="00957593" w:rsidP="00957593">
      <w:pPr>
        <w:jc w:val="both"/>
        <w:rPr>
          <w:i/>
          <w:lang w:val="es-ES"/>
        </w:rPr>
      </w:pPr>
    </w:p>
    <w:p w:rsidR="00957593" w:rsidRPr="00CB5E68" w:rsidRDefault="00957593" w:rsidP="00957593">
      <w:pPr>
        <w:jc w:val="both"/>
        <w:rPr>
          <w:i/>
          <w:lang w:val="es-ES"/>
        </w:rPr>
      </w:pPr>
      <w:r w:rsidRPr="00CB5E68">
        <w:rPr>
          <w:i/>
          <w:lang w:val="es-ES"/>
        </w:rPr>
        <w:t xml:space="preserve">CUARTO CRITERIO ALTERNATIVO PARA CONSIDERAR LA FINALIZACIÓN DE LA DESOCUPACIÓN ANÓMALA: </w:t>
      </w:r>
    </w:p>
    <w:p w:rsidR="00957593" w:rsidRPr="00CB5E68" w:rsidRDefault="00957593" w:rsidP="00957593">
      <w:pPr>
        <w:jc w:val="both"/>
        <w:rPr>
          <w:i/>
          <w:lang w:val="es-ES"/>
        </w:rPr>
      </w:pPr>
      <w:r w:rsidRPr="00CB5E68">
        <w:rPr>
          <w:i/>
          <w:lang w:val="es-ES"/>
        </w:rPr>
        <w:t xml:space="preserve">Incorporar en un programa público de </w:t>
      </w:r>
      <w:r w:rsidRPr="00CB5E68">
        <w:rPr>
          <w:b/>
          <w:i/>
          <w:lang w:val="es-ES"/>
        </w:rPr>
        <w:t>alquiler social</w:t>
      </w:r>
      <w:r w:rsidRPr="00CB5E68">
        <w:rPr>
          <w:i/>
          <w:lang w:val="es-ES"/>
        </w:rPr>
        <w:t xml:space="preserve"> el </w:t>
      </w:r>
      <w:r w:rsidRPr="00CB5E68">
        <w:rPr>
          <w:i/>
          <w:color w:val="FF0000"/>
          <w:lang w:val="es-ES"/>
        </w:rPr>
        <w:t xml:space="preserve">25% </w:t>
      </w:r>
      <w:r w:rsidRPr="00CB5E68">
        <w:rPr>
          <w:i/>
          <w:lang w:val="es-ES"/>
        </w:rPr>
        <w:t xml:space="preserve">de su parque de viviendas desocupadas situadas en Manresa, </w:t>
      </w:r>
      <w:r w:rsidRPr="00CB5E68">
        <w:rPr>
          <w:b/>
          <w:i/>
          <w:lang w:val="es-ES"/>
        </w:rPr>
        <w:t>siempre que las viviendas ofrecidas tengan las condiciones legales mínimas de habitabilidad</w:t>
      </w:r>
      <w:r w:rsidRPr="00CB5E68">
        <w:rPr>
          <w:i/>
          <w:lang w:val="es-ES"/>
        </w:rPr>
        <w:t xml:space="preserve"> </w:t>
      </w:r>
      <w:r w:rsidRPr="00CB5E68">
        <w:rPr>
          <w:i/>
          <w:color w:val="FF0000"/>
          <w:lang w:val="es-ES"/>
        </w:rPr>
        <w:t xml:space="preserve">(podrían aceptarse viviendas situadas en municipios vecinos), </w:t>
      </w:r>
      <w:r w:rsidRPr="00CB5E68">
        <w:rPr>
          <w:i/>
          <w:lang w:val="es-ES"/>
        </w:rPr>
        <w:t xml:space="preserve">por un plazo mínimo de </w:t>
      </w:r>
      <w:r w:rsidRPr="00CB5E68">
        <w:rPr>
          <w:i/>
          <w:color w:val="FF0000"/>
          <w:lang w:val="es-ES"/>
        </w:rPr>
        <w:t>10</w:t>
      </w:r>
      <w:r w:rsidRPr="00CB5E68">
        <w:rPr>
          <w:i/>
          <w:lang w:val="es-ES"/>
        </w:rPr>
        <w:t xml:space="preserve"> años, en las condiciones que fije el convenio regulador que puede incluir medidas específicas de fomento.</w:t>
      </w:r>
    </w:p>
    <w:p w:rsidR="00957593" w:rsidRPr="00CB5E68" w:rsidRDefault="00957593" w:rsidP="00957593">
      <w:pPr>
        <w:jc w:val="both"/>
        <w:rPr>
          <w:i/>
          <w:lang w:val="es-ES"/>
        </w:rPr>
      </w:pPr>
      <w:r w:rsidRPr="00CB5E68">
        <w:rPr>
          <w:i/>
          <w:lang w:val="es-ES"/>
        </w:rPr>
        <w:t xml:space="preserve">De crecer su parque de viviendas desocupadas, deberían hacerse incorporaciones adicionales para mantener la aportación mínima del </w:t>
      </w:r>
      <w:r w:rsidRPr="00CB5E68">
        <w:rPr>
          <w:i/>
          <w:color w:val="FF0000"/>
          <w:lang w:val="es-ES"/>
        </w:rPr>
        <w:t xml:space="preserve">25% </w:t>
      </w:r>
      <w:r w:rsidRPr="00CB5E68">
        <w:rPr>
          <w:i/>
          <w:lang w:val="es-ES"/>
        </w:rPr>
        <w:t>durante todo el plazo convenido.</w:t>
      </w:r>
    </w:p>
    <w:p w:rsidR="00957593" w:rsidRPr="00CB5E68" w:rsidRDefault="00957593" w:rsidP="00957593">
      <w:pPr>
        <w:jc w:val="both"/>
        <w:rPr>
          <w:i/>
          <w:sz w:val="18"/>
          <w:szCs w:val="18"/>
          <w:lang w:val="es-ES"/>
        </w:rPr>
      </w:pPr>
      <w:r w:rsidRPr="00CB5E68">
        <w:rPr>
          <w:i/>
          <w:sz w:val="18"/>
          <w:szCs w:val="18"/>
          <w:lang w:val="es-ES"/>
        </w:rPr>
        <w:lastRenderedPageBreak/>
        <w:t xml:space="preserve">El convenio regulador deberá garantizar el importe del </w:t>
      </w:r>
      <w:r w:rsidRPr="00CB5E68">
        <w:rPr>
          <w:b/>
          <w:i/>
          <w:sz w:val="18"/>
          <w:szCs w:val="18"/>
          <w:lang w:val="es-ES"/>
        </w:rPr>
        <w:t>alquiler social</w:t>
      </w:r>
      <w:r w:rsidRPr="00CB5E68">
        <w:rPr>
          <w:i/>
          <w:sz w:val="18"/>
          <w:szCs w:val="18"/>
          <w:lang w:val="es-ES"/>
        </w:rPr>
        <w:t xml:space="preserve"> que se fije como renta mínima a percibir por parte del propietario cedente sobre cada vivienda </w:t>
      </w:r>
      <w:r w:rsidRPr="00CB5E68">
        <w:rPr>
          <w:b/>
          <w:i/>
          <w:sz w:val="18"/>
          <w:szCs w:val="18"/>
          <w:lang w:val="es-ES"/>
        </w:rPr>
        <w:t>que efectivamente se alquile</w:t>
      </w:r>
      <w:r w:rsidRPr="00CB5E68">
        <w:rPr>
          <w:i/>
          <w:sz w:val="18"/>
          <w:szCs w:val="18"/>
          <w:lang w:val="es-ES"/>
        </w:rPr>
        <w:t>, descontados los gastos de mantenimiento y de gestión. Las obras y los gastos de conservación y mantenimiento del edificio correrán a cargo del propietario.</w:t>
      </w:r>
    </w:p>
    <w:p w:rsidR="00957593" w:rsidRPr="00CB5E68" w:rsidRDefault="00957593" w:rsidP="00957593">
      <w:pPr>
        <w:jc w:val="both"/>
        <w:rPr>
          <w:i/>
          <w:sz w:val="18"/>
          <w:szCs w:val="18"/>
          <w:lang w:val="es-ES"/>
        </w:rPr>
      </w:pPr>
      <w:r w:rsidRPr="00CB5E68">
        <w:rPr>
          <w:i/>
          <w:sz w:val="18"/>
          <w:szCs w:val="18"/>
          <w:lang w:val="es-ES"/>
        </w:rPr>
        <w:t>Esta aportación cooperada de la propiedad con la Administración Pública causará la regularización de todo su parque de viviendas desocupadas hasta la finalización del plazo convenido de la aportación del 25%.</w:t>
      </w:r>
    </w:p>
    <w:p w:rsidR="00957593" w:rsidRPr="00CB5E68" w:rsidRDefault="00957593" w:rsidP="00957593">
      <w:pPr>
        <w:jc w:val="both"/>
        <w:rPr>
          <w:i/>
          <w:sz w:val="18"/>
          <w:szCs w:val="18"/>
          <w:lang w:val="es-ES"/>
        </w:rPr>
      </w:pPr>
    </w:p>
    <w:p w:rsidR="00957593" w:rsidRPr="00CB5E68" w:rsidRDefault="00957593" w:rsidP="00957593">
      <w:pPr>
        <w:jc w:val="both"/>
        <w:rPr>
          <w:i/>
          <w:lang w:val="es-ES"/>
        </w:rPr>
      </w:pPr>
      <w:r w:rsidRPr="00CB5E68">
        <w:rPr>
          <w:i/>
          <w:lang w:val="es-ES"/>
        </w:rPr>
        <w:t xml:space="preserve">QUINTO CRITERIO ALTERNATIVO PARA CONSIDERAR LA FINALIZACIÓN DE LA DESOCUPACIÓN ANÓMALA: </w:t>
      </w:r>
    </w:p>
    <w:p w:rsidR="00957593" w:rsidRPr="00CB5E68" w:rsidRDefault="00957593" w:rsidP="00957593">
      <w:pPr>
        <w:jc w:val="both"/>
        <w:rPr>
          <w:i/>
          <w:lang w:val="es-ES"/>
        </w:rPr>
      </w:pPr>
      <w:r w:rsidRPr="00CB5E68">
        <w:rPr>
          <w:i/>
          <w:lang w:val="es-ES"/>
        </w:rPr>
        <w:t xml:space="preserve">Hacer obras de </w:t>
      </w:r>
      <w:r w:rsidRPr="00CB5E68">
        <w:rPr>
          <w:b/>
          <w:i/>
          <w:lang w:val="es-ES"/>
        </w:rPr>
        <w:t>rehabilitación integral</w:t>
      </w:r>
      <w:r w:rsidRPr="00CB5E68">
        <w:rPr>
          <w:i/>
          <w:lang w:val="es-ES"/>
        </w:rPr>
        <w:t xml:space="preserve"> de la vivienda o del edificio, con suspensión del procedimiento de regularización de la ocupación durante el plazo de seis meses, pudiéndose pedir prórroga justificada.</w:t>
      </w:r>
    </w:p>
    <w:p w:rsidR="00957593" w:rsidRPr="00CB5E68" w:rsidRDefault="00957593" w:rsidP="00957593">
      <w:pPr>
        <w:jc w:val="both"/>
        <w:rPr>
          <w:lang w:val="es-ES"/>
        </w:rPr>
      </w:pPr>
    </w:p>
    <w:p w:rsidR="00957593" w:rsidRPr="00CB5E68" w:rsidRDefault="00957593" w:rsidP="00957593">
      <w:pPr>
        <w:jc w:val="both"/>
        <w:rPr>
          <w:b/>
          <w:lang w:val="es-ES"/>
        </w:rPr>
      </w:pPr>
      <w:r w:rsidRPr="00CB5E68">
        <w:rPr>
          <w:b/>
          <w:lang w:val="es-ES"/>
        </w:rPr>
        <w:t>VI  MEDIDAS DE FOMENTO PARA AYUDAR A LA PROPIEDAD DE LAS VIVIENDAS DESOCUPADAS EN SITUACIÓN ANÓMALA A REGULARIZARLA</w:t>
      </w:r>
    </w:p>
    <w:p w:rsidR="00957593" w:rsidRPr="00CB5E68" w:rsidRDefault="00957593" w:rsidP="00957593">
      <w:pPr>
        <w:spacing w:after="0" w:line="240" w:lineRule="auto"/>
        <w:jc w:val="both"/>
        <w:rPr>
          <w:i/>
          <w:lang w:val="es-ES"/>
        </w:rPr>
      </w:pPr>
      <w:r w:rsidRPr="00CB5E68">
        <w:rPr>
          <w:i/>
          <w:lang w:val="es-ES"/>
        </w:rPr>
        <w:t>PROGRAMAS SOCIALES DE LA AGENCIA DE LA VIVIENDA DE CATALUÑA</w:t>
      </w:r>
      <w:r w:rsidRPr="00CB5E68">
        <w:rPr>
          <w:i/>
          <w:lang w:val="es-ES"/>
        </w:rPr>
        <w:br/>
      </w:r>
    </w:p>
    <w:p w:rsidR="00957593" w:rsidRPr="00CB5E68" w:rsidRDefault="00957593" w:rsidP="00957593">
      <w:pPr>
        <w:spacing w:after="0" w:line="240" w:lineRule="auto"/>
        <w:jc w:val="both"/>
        <w:rPr>
          <w:i/>
          <w:lang w:val="es-ES"/>
        </w:rPr>
      </w:pPr>
      <w:r w:rsidRPr="00CB5E68">
        <w:rPr>
          <w:i/>
          <w:lang w:val="es-ES"/>
        </w:rPr>
        <w:t>PROGRAMAS DE SUBVENCIONES A LA REHABILITACIÓN</w:t>
      </w:r>
      <w:r w:rsidRPr="00CB5E68">
        <w:rPr>
          <w:i/>
          <w:lang w:val="es-ES"/>
        </w:rPr>
        <w:br/>
      </w:r>
    </w:p>
    <w:p w:rsidR="00957593" w:rsidRPr="00CB5E68" w:rsidRDefault="00957593" w:rsidP="00957593">
      <w:pPr>
        <w:spacing w:line="240" w:lineRule="auto"/>
        <w:jc w:val="both"/>
        <w:rPr>
          <w:i/>
          <w:lang w:val="es-ES"/>
        </w:rPr>
      </w:pPr>
      <w:r w:rsidRPr="00CB5E68">
        <w:rPr>
          <w:i/>
          <w:lang w:val="es-ES"/>
        </w:rPr>
        <w:t>PROGRAMAS MUNICIPALES SOCIALES DE ADMINISTRACIÓN O CESIÓN DE USO PARA SU DESTINO A ALQUILER ASEQUIBLE O SOCIAL - FORUM</w:t>
      </w:r>
    </w:p>
    <w:p w:rsidR="00957593" w:rsidRPr="00CB5E68" w:rsidRDefault="00957593" w:rsidP="00957593">
      <w:pPr>
        <w:jc w:val="both"/>
        <w:rPr>
          <w:i/>
          <w:lang w:val="es-ES"/>
        </w:rPr>
      </w:pPr>
      <w:r w:rsidRPr="00CB5E68">
        <w:rPr>
          <w:i/>
          <w:lang w:val="es-ES"/>
        </w:rPr>
        <w:t>PROGRAMAS MUNICIPALES SOCIALES DE PROPUESTA DE ADJUDICATARIOS DE VIVIENDAS DE ALQUILER ASEQUIBLE O SOCIAL, CON COMPROMISO DE SEGUIMIENTO Y DE APLICACIÓN DEL PROGRAMA DE AYUDAS INDIVIDUALIZADAS PARA LOS GASTOS VINCULAD</w:t>
      </w:r>
      <w:r w:rsidR="00F25D3F">
        <w:rPr>
          <w:i/>
          <w:lang w:val="es-ES"/>
        </w:rPr>
        <w:t>O</w:t>
      </w:r>
      <w:r w:rsidRPr="00CB5E68">
        <w:rPr>
          <w:i/>
          <w:lang w:val="es-ES"/>
        </w:rPr>
        <w:t>S A LA VIVIENDA EN EL SUPUESTO QUE SE DEN LOS REQUISITOS</w:t>
      </w:r>
    </w:p>
    <w:p w:rsidR="00957593" w:rsidRDefault="00957593" w:rsidP="00957593">
      <w:pPr>
        <w:jc w:val="both"/>
        <w:rPr>
          <w:i/>
          <w:lang w:val="es-ES"/>
        </w:rPr>
      </w:pPr>
      <w:r w:rsidRPr="00CB5E68">
        <w:rPr>
          <w:i/>
          <w:lang w:val="es-ES"/>
        </w:rPr>
        <w:t xml:space="preserve">PROGRAMAS DE COOPERACIÓN CON ENTIDADES SOCIALES DE LA CIUDAD -PROGRAMA, EN FASE DE IMPLANTACIÓN, DE </w:t>
      </w:r>
      <w:r w:rsidR="00F25D3F">
        <w:rPr>
          <w:i/>
          <w:lang w:val="es-ES"/>
        </w:rPr>
        <w:t>APARCERÍA</w:t>
      </w:r>
      <w:r w:rsidRPr="00CB5E68">
        <w:rPr>
          <w:i/>
          <w:lang w:val="es-ES"/>
        </w:rPr>
        <w:t xml:space="preserve"> URBANA.</w:t>
      </w:r>
    </w:p>
    <w:p w:rsidR="00761AF0" w:rsidRPr="00CB5E68" w:rsidRDefault="00761AF0" w:rsidP="00957593">
      <w:pPr>
        <w:jc w:val="both"/>
        <w:rPr>
          <w:i/>
          <w:lang w:val="es-ES"/>
        </w:rPr>
      </w:pPr>
    </w:p>
    <w:p w:rsidR="00957593" w:rsidRPr="00CB5E68" w:rsidRDefault="00957593" w:rsidP="00957593">
      <w:pPr>
        <w:jc w:val="both"/>
        <w:rPr>
          <w:b/>
          <w:lang w:val="es-ES"/>
        </w:rPr>
      </w:pPr>
      <w:r w:rsidRPr="00CB5E68">
        <w:rPr>
          <w:b/>
          <w:lang w:val="es-ES"/>
        </w:rPr>
        <w:t>VII DETERMINACIÓN DE LA CUANTÍA DE LAS SANCIONES POR DESOCUPACIÓN ANÓMALA NO REGULARIZADA</w:t>
      </w:r>
    </w:p>
    <w:p w:rsidR="00957593" w:rsidRPr="00CB5E68" w:rsidRDefault="00957593" w:rsidP="00957593">
      <w:pPr>
        <w:jc w:val="both"/>
        <w:rPr>
          <w:lang w:val="es-ES"/>
        </w:rPr>
      </w:pPr>
      <w:r w:rsidRPr="00CB5E68">
        <w:rPr>
          <w:lang w:val="es-ES"/>
        </w:rPr>
        <w:t>La sanción se determina a partir de la tipificación de la infracción y de los importes mínimos y máximos de multa que establece la LDH:</w:t>
      </w:r>
    </w:p>
    <w:p w:rsidR="00957593" w:rsidRPr="00CB5E68" w:rsidRDefault="00957593" w:rsidP="00957593">
      <w:pPr>
        <w:jc w:val="both"/>
        <w:rPr>
          <w:i/>
          <w:sz w:val="18"/>
          <w:szCs w:val="18"/>
          <w:lang w:val="es-ES"/>
        </w:rPr>
      </w:pPr>
      <w:r w:rsidRPr="00CB5E68">
        <w:rPr>
          <w:i/>
          <w:sz w:val="18"/>
          <w:szCs w:val="18"/>
          <w:lang w:val="es-ES"/>
        </w:rPr>
        <w:t>El art. 123.1 de la LDH tipifica como infracción muy grave "mantener la desocupación de una vivienda, después de que la Administración haya adoptado las medidas de fomento establecidas en el art. 42 de la ley "</w:t>
      </w:r>
    </w:p>
    <w:p w:rsidR="00957593" w:rsidRPr="00CB5E68" w:rsidRDefault="00957593" w:rsidP="00957593">
      <w:pPr>
        <w:jc w:val="both"/>
        <w:rPr>
          <w:i/>
          <w:sz w:val="18"/>
          <w:szCs w:val="18"/>
          <w:lang w:val="es-ES"/>
        </w:rPr>
      </w:pPr>
      <w:r w:rsidRPr="00CB5E68">
        <w:rPr>
          <w:i/>
          <w:sz w:val="18"/>
          <w:szCs w:val="18"/>
          <w:lang w:val="es-ES"/>
        </w:rPr>
        <w:t>La LDH establece que las infracciones muy graves se sancionan con una multa de hasta 900.000 €, no inferior a 3.000 €.</w:t>
      </w:r>
    </w:p>
    <w:p w:rsidR="00957593" w:rsidRPr="00CB5E68" w:rsidRDefault="00957593" w:rsidP="00957593">
      <w:pPr>
        <w:jc w:val="both"/>
        <w:rPr>
          <w:i/>
          <w:sz w:val="18"/>
          <w:szCs w:val="18"/>
          <w:lang w:val="es-ES"/>
        </w:rPr>
      </w:pPr>
      <w:r w:rsidRPr="00CB5E68">
        <w:rPr>
          <w:i/>
          <w:sz w:val="18"/>
          <w:szCs w:val="18"/>
          <w:lang w:val="es-ES"/>
        </w:rPr>
        <w:t>El régimen sancionador de la LDH y la normativa administrativa general sobre el procedimiento sancionador obligan a determinar la proporcionalidad de la sanción de acuerdo con los criterios legales de ponderación.</w:t>
      </w:r>
    </w:p>
    <w:p w:rsidR="00957593" w:rsidRPr="00CB5E68" w:rsidRDefault="00957593" w:rsidP="00957593">
      <w:pPr>
        <w:jc w:val="both"/>
        <w:rPr>
          <w:lang w:val="es-ES"/>
        </w:rPr>
      </w:pPr>
      <w:r w:rsidRPr="00CB5E68">
        <w:rPr>
          <w:lang w:val="es-ES"/>
        </w:rPr>
        <w:t>Graduación de la cuantía de la multa que determina el programa para la declaración de situación anómala de</w:t>
      </w:r>
      <w:r w:rsidR="00865A3D">
        <w:rPr>
          <w:lang w:val="es-ES"/>
        </w:rPr>
        <w:t xml:space="preserve"> </w:t>
      </w:r>
      <w:r w:rsidRPr="00CB5E68">
        <w:rPr>
          <w:lang w:val="es-ES"/>
        </w:rPr>
        <w:t>l</w:t>
      </w:r>
      <w:r w:rsidR="00865A3D">
        <w:rPr>
          <w:lang w:val="es-ES"/>
        </w:rPr>
        <w:t>a</w:t>
      </w:r>
      <w:r w:rsidRPr="00CB5E68">
        <w:rPr>
          <w:lang w:val="es-ES"/>
        </w:rPr>
        <w:t xml:space="preserve"> des</w:t>
      </w:r>
      <w:r w:rsidR="00865A3D">
        <w:rPr>
          <w:lang w:val="es-ES"/>
        </w:rPr>
        <w:t>ocupación</w:t>
      </w:r>
      <w:r w:rsidRPr="00CB5E68">
        <w:rPr>
          <w:lang w:val="es-ES"/>
        </w:rPr>
        <w:t xml:space="preserve"> de más de dos años no regularizada de cada vivienda, sin perjuicio de la penalización de otras infracciones que la LDH también tipifica:</w:t>
      </w:r>
    </w:p>
    <w:p w:rsidR="00957593" w:rsidRPr="00CB5E68" w:rsidRDefault="00957593" w:rsidP="00957593">
      <w:pPr>
        <w:jc w:val="both"/>
        <w:rPr>
          <w:lang w:val="es-ES"/>
        </w:rPr>
      </w:pPr>
      <w:r w:rsidRPr="00CB5E68">
        <w:rPr>
          <w:lang w:val="es-ES"/>
        </w:rPr>
        <w:t>Multa por cada vivienda de 12 mensualidades a 24 mensualidades del último precio del alquiler medio en Manresa por m2 construido publicado por el IDESCAT *</w:t>
      </w:r>
    </w:p>
    <w:p w:rsidR="00957593" w:rsidRPr="00CB5E68" w:rsidRDefault="00957593" w:rsidP="00957593">
      <w:pPr>
        <w:jc w:val="both"/>
        <w:rPr>
          <w:b/>
          <w:i/>
          <w:lang w:val="es-ES"/>
        </w:rPr>
      </w:pPr>
      <w:r w:rsidRPr="00CB5E68">
        <w:rPr>
          <w:lang w:val="es-ES"/>
        </w:rPr>
        <w:t>*</w:t>
      </w:r>
      <w:r w:rsidRPr="00CB5E68">
        <w:rPr>
          <w:b/>
          <w:i/>
          <w:lang w:val="es-ES"/>
        </w:rPr>
        <w:t>ejemplos de sanción por vivienda en cantidades absolutas</w:t>
      </w:r>
      <w:r w:rsidRPr="00CB5E68">
        <w:rPr>
          <w:i/>
          <w:lang w:val="es-ES"/>
        </w:rPr>
        <w:t xml:space="preserve">: </w:t>
      </w:r>
    </w:p>
    <w:p w:rsidR="00957593" w:rsidRPr="00CB5E68" w:rsidRDefault="00957593" w:rsidP="00957593">
      <w:pPr>
        <w:jc w:val="both"/>
        <w:rPr>
          <w:i/>
          <w:sz w:val="18"/>
          <w:szCs w:val="18"/>
          <w:lang w:val="es-ES"/>
        </w:rPr>
      </w:pPr>
      <w:r w:rsidRPr="00CB5E68">
        <w:rPr>
          <w:i/>
          <w:sz w:val="18"/>
          <w:szCs w:val="18"/>
          <w:lang w:val="es-ES"/>
        </w:rPr>
        <w:t xml:space="preserve">Alquiler mensual </w:t>
      </w:r>
      <w:r w:rsidR="007A0810" w:rsidRPr="00CB5E68">
        <w:rPr>
          <w:i/>
          <w:sz w:val="18"/>
          <w:szCs w:val="18"/>
          <w:lang w:val="es-ES"/>
        </w:rPr>
        <w:t>medio</w:t>
      </w:r>
      <w:r w:rsidRPr="00CB5E68">
        <w:rPr>
          <w:i/>
          <w:sz w:val="18"/>
          <w:szCs w:val="18"/>
          <w:lang w:val="es-ES"/>
        </w:rPr>
        <w:t xml:space="preserve"> Manresa 2014: 4,90/m2 construido</w:t>
      </w:r>
    </w:p>
    <w:p w:rsidR="00957593" w:rsidRPr="00CB5E68" w:rsidRDefault="00957593" w:rsidP="00957593">
      <w:pPr>
        <w:jc w:val="both"/>
        <w:rPr>
          <w:b/>
          <w:i/>
          <w:sz w:val="18"/>
          <w:szCs w:val="18"/>
          <w:lang w:val="es-ES"/>
        </w:rPr>
      </w:pPr>
      <w:r w:rsidRPr="00CB5E68">
        <w:rPr>
          <w:i/>
          <w:sz w:val="18"/>
          <w:szCs w:val="18"/>
          <w:lang w:val="es-ES"/>
        </w:rPr>
        <w:tab/>
      </w:r>
      <w:r w:rsidRPr="00CB5E68">
        <w:rPr>
          <w:i/>
          <w:sz w:val="18"/>
          <w:szCs w:val="18"/>
          <w:lang w:val="es-ES"/>
        </w:rPr>
        <w:tab/>
      </w:r>
      <w:r w:rsidRPr="00CB5E68">
        <w:rPr>
          <w:i/>
          <w:sz w:val="18"/>
          <w:szCs w:val="18"/>
          <w:lang w:val="es-ES"/>
        </w:rPr>
        <w:tab/>
      </w:r>
      <w:r w:rsidRPr="00CB5E68">
        <w:rPr>
          <w:b/>
          <w:i/>
          <w:sz w:val="18"/>
          <w:szCs w:val="18"/>
          <w:lang w:val="es-ES"/>
        </w:rPr>
        <w:t>vivienda 70m2</w:t>
      </w:r>
      <w:r w:rsidRPr="00CB5E68">
        <w:rPr>
          <w:b/>
          <w:i/>
          <w:sz w:val="18"/>
          <w:szCs w:val="18"/>
          <w:lang w:val="es-ES"/>
        </w:rPr>
        <w:tab/>
        <w:t>vivienda 100m2</w:t>
      </w:r>
      <w:r w:rsidRPr="00CB5E68">
        <w:rPr>
          <w:b/>
          <w:i/>
          <w:sz w:val="18"/>
          <w:szCs w:val="18"/>
          <w:lang w:val="es-ES"/>
        </w:rPr>
        <w:tab/>
      </w:r>
    </w:p>
    <w:p w:rsidR="00957593" w:rsidRPr="00CB5E68" w:rsidRDefault="00957593" w:rsidP="00957593">
      <w:pPr>
        <w:jc w:val="both"/>
        <w:rPr>
          <w:b/>
          <w:i/>
          <w:sz w:val="18"/>
          <w:szCs w:val="18"/>
          <w:lang w:val="es-ES"/>
        </w:rPr>
      </w:pPr>
      <w:r w:rsidRPr="00CB5E68">
        <w:rPr>
          <w:b/>
          <w:i/>
          <w:sz w:val="18"/>
          <w:szCs w:val="18"/>
          <w:lang w:val="es-ES"/>
        </w:rPr>
        <w:t>renta mensual mediana</w:t>
      </w:r>
      <w:r w:rsidRPr="00CB5E68">
        <w:rPr>
          <w:b/>
          <w:i/>
          <w:sz w:val="18"/>
          <w:szCs w:val="18"/>
          <w:lang w:val="es-ES"/>
        </w:rPr>
        <w:tab/>
        <w:t xml:space="preserve">   342,88 €</w:t>
      </w:r>
      <w:r w:rsidRPr="00CB5E68">
        <w:rPr>
          <w:b/>
          <w:i/>
          <w:sz w:val="18"/>
          <w:szCs w:val="18"/>
          <w:lang w:val="es-ES"/>
        </w:rPr>
        <w:tab/>
        <w:t xml:space="preserve">    489,83 €</w:t>
      </w:r>
    </w:p>
    <w:p w:rsidR="00957593" w:rsidRPr="00CB5E68" w:rsidRDefault="00957593" w:rsidP="00957593">
      <w:pPr>
        <w:jc w:val="both"/>
        <w:rPr>
          <w:i/>
          <w:sz w:val="18"/>
          <w:szCs w:val="18"/>
          <w:lang w:val="es-ES"/>
        </w:rPr>
      </w:pPr>
      <w:r w:rsidRPr="00CB5E68">
        <w:rPr>
          <w:i/>
          <w:sz w:val="18"/>
          <w:szCs w:val="18"/>
          <w:lang w:val="es-ES"/>
        </w:rPr>
        <w:t>12 mensualidades</w:t>
      </w:r>
      <w:r w:rsidRPr="00CB5E68">
        <w:rPr>
          <w:i/>
          <w:sz w:val="18"/>
          <w:szCs w:val="18"/>
          <w:lang w:val="es-ES"/>
        </w:rPr>
        <w:tab/>
      </w:r>
      <w:r w:rsidRPr="00CB5E68">
        <w:rPr>
          <w:i/>
          <w:sz w:val="18"/>
          <w:szCs w:val="18"/>
          <w:lang w:val="es-ES"/>
        </w:rPr>
        <w:tab/>
        <w:t>4.114,56</w:t>
      </w:r>
      <w:r w:rsidRPr="00CB5E68">
        <w:rPr>
          <w:i/>
          <w:sz w:val="18"/>
          <w:szCs w:val="18"/>
          <w:lang w:val="es-ES"/>
        </w:rPr>
        <w:tab/>
        <w:t>€</w:t>
      </w:r>
      <w:r w:rsidRPr="00CB5E68">
        <w:rPr>
          <w:i/>
          <w:sz w:val="18"/>
          <w:szCs w:val="18"/>
          <w:lang w:val="es-ES"/>
        </w:rPr>
        <w:tab/>
        <w:t xml:space="preserve"> 5.877,94 €  </w:t>
      </w:r>
    </w:p>
    <w:p w:rsidR="00957593" w:rsidRPr="00CB5E68" w:rsidRDefault="00957593" w:rsidP="00957593">
      <w:pPr>
        <w:jc w:val="both"/>
        <w:rPr>
          <w:i/>
          <w:sz w:val="18"/>
          <w:szCs w:val="18"/>
          <w:lang w:val="es-ES"/>
        </w:rPr>
      </w:pPr>
      <w:r w:rsidRPr="00CB5E68">
        <w:rPr>
          <w:i/>
          <w:sz w:val="18"/>
          <w:szCs w:val="18"/>
          <w:lang w:val="es-ES"/>
        </w:rPr>
        <w:t>24 mensualidades</w:t>
      </w:r>
      <w:r w:rsidRPr="00CB5E68">
        <w:rPr>
          <w:i/>
          <w:sz w:val="18"/>
          <w:szCs w:val="18"/>
          <w:lang w:val="es-ES"/>
        </w:rPr>
        <w:tab/>
      </w:r>
      <w:r w:rsidRPr="00CB5E68">
        <w:rPr>
          <w:i/>
          <w:sz w:val="18"/>
          <w:szCs w:val="18"/>
          <w:lang w:val="es-ES"/>
        </w:rPr>
        <w:tab/>
        <w:t>8.229,12 €</w:t>
      </w:r>
      <w:r w:rsidRPr="00CB5E68">
        <w:rPr>
          <w:i/>
          <w:sz w:val="18"/>
          <w:szCs w:val="18"/>
          <w:lang w:val="es-ES"/>
        </w:rPr>
        <w:tab/>
        <w:t>11.755,89 €</w:t>
      </w:r>
    </w:p>
    <w:p w:rsidR="00957593" w:rsidRPr="00CB5E68" w:rsidRDefault="00957593" w:rsidP="00957593">
      <w:pPr>
        <w:jc w:val="both"/>
        <w:rPr>
          <w:i/>
          <w:sz w:val="18"/>
          <w:szCs w:val="18"/>
          <w:lang w:val="es-ES"/>
        </w:rPr>
      </w:pPr>
    </w:p>
    <w:p w:rsidR="00957593" w:rsidRPr="00CB5E68" w:rsidRDefault="00957593" w:rsidP="00957593">
      <w:pPr>
        <w:jc w:val="both"/>
        <w:rPr>
          <w:i/>
          <w:sz w:val="18"/>
          <w:szCs w:val="18"/>
          <w:lang w:val="es-ES"/>
        </w:rPr>
      </w:pPr>
      <w:r w:rsidRPr="00CB5E68">
        <w:rPr>
          <w:i/>
          <w:sz w:val="18"/>
          <w:szCs w:val="18"/>
          <w:lang w:val="es-ES"/>
        </w:rPr>
        <w:tab/>
      </w:r>
    </w:p>
    <w:p w:rsidR="00957593" w:rsidRPr="00CB5E68" w:rsidRDefault="00957593" w:rsidP="00957593">
      <w:pPr>
        <w:jc w:val="both"/>
        <w:rPr>
          <w:lang w:val="es-ES"/>
        </w:rPr>
      </w:pPr>
      <w:r w:rsidRPr="00CB5E68">
        <w:rPr>
          <w:lang w:val="es-ES"/>
        </w:rPr>
        <w:t xml:space="preserve">Fundamentación: El importe máximo se corresponde con la valoración económica ponderada del plazo que causa la infracción, permitiendo la graduación de la sanción, a razón del tiempo de desocupación, de las circunstancias particulares de cada </w:t>
      </w:r>
      <w:r w:rsidRPr="00CB5E68">
        <w:rPr>
          <w:lang w:val="es-ES"/>
        </w:rPr>
        <w:lastRenderedPageBreak/>
        <w:t xml:space="preserve">desocupación y del nivel de incumplimiento </w:t>
      </w:r>
      <w:r w:rsidR="00F25D3F">
        <w:rPr>
          <w:lang w:val="es-ES"/>
        </w:rPr>
        <w:t>en</w:t>
      </w:r>
      <w:r w:rsidRPr="00CB5E68">
        <w:rPr>
          <w:lang w:val="es-ES"/>
        </w:rPr>
        <w:t xml:space="preserve"> la gestión de todas las viviendas en propiedad o disposición.</w:t>
      </w:r>
    </w:p>
    <w:p w:rsidR="00957593" w:rsidRPr="00CB5E68" w:rsidRDefault="00957593" w:rsidP="00957593">
      <w:pPr>
        <w:jc w:val="both"/>
        <w:rPr>
          <w:lang w:val="es-ES"/>
        </w:rPr>
      </w:pPr>
      <w:r w:rsidRPr="00CB5E68">
        <w:rPr>
          <w:lang w:val="es-ES"/>
        </w:rPr>
        <w:t>La recaudación de las multas sancionadoras y, en su caso, de las multas coercitivas de regularización, se destinará a políticas de vivienda social. Se mantendrán en depósito hasta la firmeza de las actuaciones.</w:t>
      </w:r>
    </w:p>
    <w:p w:rsidR="00957593" w:rsidRPr="00CB5E68" w:rsidRDefault="00957593" w:rsidP="00957593">
      <w:pPr>
        <w:jc w:val="both"/>
        <w:rPr>
          <w:lang w:val="es-ES"/>
        </w:rPr>
      </w:pPr>
    </w:p>
    <w:p w:rsidR="00957593" w:rsidRPr="00CB5E68" w:rsidRDefault="00957593" w:rsidP="00957593">
      <w:pPr>
        <w:jc w:val="both"/>
        <w:rPr>
          <w:b/>
          <w:lang w:val="es-ES"/>
        </w:rPr>
      </w:pPr>
      <w:r w:rsidRPr="00CB5E68">
        <w:rPr>
          <w:b/>
          <w:lang w:val="es-ES"/>
        </w:rPr>
        <w:t xml:space="preserve"> VIII  PROGRAMACIÓN DEL PROCEDIMIENTO DE INTERVENCIÓN</w:t>
      </w:r>
    </w:p>
    <w:p w:rsidR="00957593" w:rsidRPr="00CB5E68" w:rsidRDefault="00957593" w:rsidP="00957593">
      <w:pPr>
        <w:jc w:val="both"/>
        <w:rPr>
          <w:lang w:val="es-ES"/>
        </w:rPr>
      </w:pPr>
    </w:p>
    <w:p w:rsidR="00957593" w:rsidRPr="00CB5E68" w:rsidRDefault="00957593" w:rsidP="00957593">
      <w:pPr>
        <w:jc w:val="both"/>
        <w:rPr>
          <w:lang w:val="es-ES"/>
        </w:rPr>
      </w:pPr>
      <w:r w:rsidRPr="00CB5E68">
        <w:rPr>
          <w:lang w:val="es-ES"/>
        </w:rPr>
        <w:t>1.APROBACIÓN DEL PROGRAMA DE INTERVENCIÓN- TRÁMITE DE INFORMACIÓN PÚBLICA - PUBLICACIÓN (previsión plazo mínimo: 30 días - 50 días)</w:t>
      </w:r>
    </w:p>
    <w:p w:rsidR="00957593" w:rsidRPr="00CB5E68" w:rsidRDefault="00957593" w:rsidP="00957593">
      <w:pPr>
        <w:jc w:val="both"/>
        <w:rPr>
          <w:lang w:val="es-ES"/>
        </w:rPr>
      </w:pPr>
      <w:r w:rsidRPr="00CB5E68">
        <w:rPr>
          <w:lang w:val="es-ES"/>
        </w:rPr>
        <w:t>2.</w:t>
      </w:r>
      <w:r w:rsidR="00A1782A" w:rsidRPr="00CB5E68">
        <w:rPr>
          <w:lang w:val="es-ES"/>
        </w:rPr>
        <w:t xml:space="preserve"> </w:t>
      </w:r>
      <w:r w:rsidRPr="00CB5E68">
        <w:rPr>
          <w:lang w:val="es-ES"/>
        </w:rPr>
        <w:t>PROCEDIMIENTO DE REGULARIZACIÓN</w:t>
      </w:r>
    </w:p>
    <w:p w:rsidR="00957593" w:rsidRPr="00CB5E68" w:rsidRDefault="00957593" w:rsidP="00957593">
      <w:pPr>
        <w:spacing w:after="0" w:line="240" w:lineRule="auto"/>
        <w:jc w:val="both"/>
        <w:rPr>
          <w:lang w:val="es-ES"/>
        </w:rPr>
      </w:pPr>
      <w:r w:rsidRPr="00CB5E68">
        <w:rPr>
          <w:b/>
          <w:lang w:val="es-ES"/>
        </w:rPr>
        <w:t xml:space="preserve">2.1 </w:t>
      </w:r>
      <w:r w:rsidRPr="00CB5E68">
        <w:rPr>
          <w:lang w:val="es-ES"/>
        </w:rPr>
        <w:t>Incoación e instrucción del procedimiento, con trámite de audiencia de 15 días y ofrecimiento de las medidas de fomento que referencia el programa o de otras nuevas que la Administración Pública implemente. (</w:t>
      </w:r>
      <w:r w:rsidR="00A1782A" w:rsidRPr="00CB5E68">
        <w:rPr>
          <w:lang w:val="es-ES"/>
        </w:rPr>
        <w:t xml:space="preserve"> </w:t>
      </w:r>
      <w:r w:rsidRPr="00CB5E68">
        <w:rPr>
          <w:lang w:val="es-ES"/>
        </w:rPr>
        <w:t>previsión plazo mínimo: 25 días)</w:t>
      </w:r>
    </w:p>
    <w:p w:rsidR="00957593" w:rsidRPr="00CB5E68" w:rsidRDefault="00957593" w:rsidP="00957593">
      <w:pPr>
        <w:spacing w:after="0" w:line="240" w:lineRule="auto"/>
        <w:jc w:val="both"/>
        <w:rPr>
          <w:lang w:val="es-ES"/>
        </w:rPr>
      </w:pPr>
      <w:r w:rsidRPr="00CB5E68">
        <w:rPr>
          <w:lang w:val="es-ES"/>
        </w:rPr>
        <w:br/>
      </w:r>
      <w:r w:rsidRPr="00CB5E68">
        <w:rPr>
          <w:b/>
          <w:lang w:val="es-ES"/>
        </w:rPr>
        <w:t>2.2</w:t>
      </w:r>
      <w:r w:rsidRPr="00CB5E68">
        <w:rPr>
          <w:lang w:val="es-ES"/>
        </w:rPr>
        <w:t xml:space="preserve"> Estimación o desestimación de las alegaciones. En el caso de no haber alegaciones o de su desestimación, </w:t>
      </w:r>
      <w:r w:rsidRPr="00CB5E68">
        <w:rPr>
          <w:b/>
          <w:lang w:val="es-ES"/>
        </w:rPr>
        <w:t>declaración de la situación anómala</w:t>
      </w:r>
      <w:r w:rsidRPr="00CB5E68">
        <w:rPr>
          <w:lang w:val="es-ES"/>
        </w:rPr>
        <w:t xml:space="preserve"> de la desocupación de más de dos años y requerimiento de regularización en un plazo de </w:t>
      </w:r>
      <w:r w:rsidRPr="00CB5E68">
        <w:rPr>
          <w:color w:val="FF0000"/>
          <w:lang w:val="es-ES"/>
        </w:rPr>
        <w:t>4 meses</w:t>
      </w:r>
      <w:r w:rsidRPr="00CB5E68">
        <w:rPr>
          <w:lang w:val="es-ES"/>
        </w:rPr>
        <w:t xml:space="preserve">, </w:t>
      </w:r>
      <w:r w:rsidRPr="00CB5E68">
        <w:rPr>
          <w:color w:val="FF0000"/>
          <w:lang w:val="es-ES"/>
        </w:rPr>
        <w:t>prorrogable 2 meses más</w:t>
      </w:r>
      <w:r w:rsidRPr="00CB5E68">
        <w:rPr>
          <w:lang w:val="es-ES"/>
        </w:rPr>
        <w:t>. (</w:t>
      </w:r>
      <w:r w:rsidR="00A1782A" w:rsidRPr="00CB5E68">
        <w:rPr>
          <w:lang w:val="es-ES"/>
        </w:rPr>
        <w:t xml:space="preserve"> </w:t>
      </w:r>
      <w:r w:rsidRPr="00CB5E68">
        <w:rPr>
          <w:lang w:val="es-ES"/>
        </w:rPr>
        <w:t>previsión plazo mínimo: 4 meses y 25 días)</w:t>
      </w:r>
    </w:p>
    <w:p w:rsidR="00957593" w:rsidRPr="00CB5E68" w:rsidRDefault="00957593" w:rsidP="00957593">
      <w:pPr>
        <w:spacing w:after="0" w:line="240" w:lineRule="auto"/>
        <w:jc w:val="both"/>
        <w:rPr>
          <w:b/>
          <w:lang w:val="es-ES"/>
        </w:rPr>
      </w:pPr>
    </w:p>
    <w:p w:rsidR="00957593" w:rsidRPr="00CB5E68" w:rsidRDefault="00957593" w:rsidP="00957593">
      <w:pPr>
        <w:jc w:val="both"/>
        <w:rPr>
          <w:b/>
          <w:lang w:val="es-ES"/>
        </w:rPr>
      </w:pPr>
      <w:r w:rsidRPr="00CB5E68">
        <w:rPr>
          <w:b/>
          <w:lang w:val="es-ES"/>
        </w:rPr>
        <w:t>2.3</w:t>
      </w:r>
    </w:p>
    <w:p w:rsidR="00957593" w:rsidRPr="00CB5E68" w:rsidRDefault="00957593" w:rsidP="00957593">
      <w:pPr>
        <w:jc w:val="both"/>
        <w:rPr>
          <w:lang w:val="es-ES"/>
        </w:rPr>
      </w:pPr>
      <w:r w:rsidRPr="00CB5E68">
        <w:rPr>
          <w:b/>
          <w:lang w:val="es-ES"/>
        </w:rPr>
        <w:t>a)</w:t>
      </w:r>
      <w:r w:rsidRPr="00CB5E68">
        <w:rPr>
          <w:lang w:val="es-ES"/>
        </w:rPr>
        <w:t>V</w:t>
      </w:r>
      <w:r w:rsidR="00D13BA7">
        <w:rPr>
          <w:lang w:val="es-ES"/>
        </w:rPr>
        <w:t>alidación de la regularización y</w:t>
      </w:r>
      <w:r w:rsidRPr="00CB5E68">
        <w:rPr>
          <w:lang w:val="es-ES"/>
        </w:rPr>
        <w:t xml:space="preserve"> cierre del procedim</w:t>
      </w:r>
      <w:r w:rsidR="00A1782A" w:rsidRPr="00CB5E68">
        <w:rPr>
          <w:lang w:val="es-ES"/>
        </w:rPr>
        <w:t>i</w:t>
      </w:r>
      <w:r w:rsidRPr="00CB5E68">
        <w:rPr>
          <w:lang w:val="es-ES"/>
        </w:rPr>
        <w:t>ento. (previsión plazo mínimo: 25 días)</w:t>
      </w:r>
    </w:p>
    <w:p w:rsidR="00957593" w:rsidRPr="00CB5E68" w:rsidRDefault="00957593" w:rsidP="00957593">
      <w:pPr>
        <w:jc w:val="both"/>
        <w:rPr>
          <w:lang w:val="es-ES"/>
        </w:rPr>
      </w:pPr>
      <w:r w:rsidRPr="00CB5E68">
        <w:rPr>
          <w:b/>
          <w:lang w:val="es-ES"/>
        </w:rPr>
        <w:t>b)</w:t>
      </w:r>
      <w:r w:rsidRPr="00CB5E68">
        <w:rPr>
          <w:rFonts w:ascii="Arial" w:hAnsi="Arial" w:cs="Arial"/>
          <w:color w:val="222222"/>
          <w:lang w:val="es-ES"/>
        </w:rPr>
        <w:t xml:space="preserve"> </w:t>
      </w:r>
      <w:r w:rsidRPr="00CB5E68">
        <w:rPr>
          <w:lang w:val="es-ES"/>
        </w:rPr>
        <w:t>No validación y apertura del procedimiento sancionador. (previsión plazo mínimo: 25 días)</w:t>
      </w:r>
    </w:p>
    <w:p w:rsidR="00957593" w:rsidRPr="00CB5E68" w:rsidRDefault="00957593" w:rsidP="00957593">
      <w:pPr>
        <w:jc w:val="both"/>
        <w:rPr>
          <w:lang w:val="es-ES"/>
        </w:rPr>
      </w:pPr>
      <w:r w:rsidRPr="00CB5E68">
        <w:rPr>
          <w:lang w:val="es-ES"/>
        </w:rPr>
        <w:t>3.PROCEDIMENTO SANCIONADOR</w:t>
      </w:r>
    </w:p>
    <w:p w:rsidR="00957593" w:rsidRPr="00CB5E68" w:rsidRDefault="00957593" w:rsidP="00957593">
      <w:pPr>
        <w:spacing w:after="0"/>
        <w:jc w:val="both"/>
        <w:rPr>
          <w:lang w:val="es-ES"/>
        </w:rPr>
      </w:pPr>
      <w:r w:rsidRPr="00CB5E68">
        <w:rPr>
          <w:lang w:val="es-ES"/>
        </w:rPr>
        <w:t xml:space="preserve">Finalizado el procedimiento de regularización de la situación anómala de desocupación sin que se haya regularizado, podrá incoarse el procedimiento sancionador. Impuesta una sanción por </w:t>
      </w:r>
      <w:r w:rsidRPr="00CB5E68">
        <w:rPr>
          <w:lang w:val="es-ES"/>
        </w:rPr>
        <w:lastRenderedPageBreak/>
        <w:t>desocupación anómala de más de dos años, el tiempo de desocupación que ha causado la infracción no podrá volverse a computar en una futura nueva declaración y sanción por desocupación anómala.</w:t>
      </w:r>
    </w:p>
    <w:p w:rsidR="00957593" w:rsidRPr="00CB5E68" w:rsidRDefault="00957593" w:rsidP="00957593">
      <w:pPr>
        <w:spacing w:after="0"/>
        <w:jc w:val="both"/>
        <w:rPr>
          <w:lang w:val="es-ES"/>
        </w:rPr>
      </w:pPr>
      <w:r w:rsidRPr="00CB5E68">
        <w:rPr>
          <w:lang w:val="es-ES"/>
        </w:rPr>
        <w:br/>
        <w:t>Las fases y los plazos del procedimiento sancionador se establecen específicamente en el Reglamento general del procedimiento administrativo sancionador.</w:t>
      </w:r>
    </w:p>
    <w:p w:rsidR="00957593" w:rsidRPr="00CB5E68" w:rsidRDefault="00957593" w:rsidP="00957593">
      <w:pPr>
        <w:jc w:val="both"/>
        <w:rPr>
          <w:lang w:val="es-ES"/>
        </w:rPr>
      </w:pPr>
      <w:r w:rsidRPr="00CB5E68">
        <w:rPr>
          <w:lang w:val="es-ES"/>
        </w:rPr>
        <w:t xml:space="preserve"> </w:t>
      </w:r>
    </w:p>
    <w:p w:rsidR="00957593" w:rsidRPr="00CB5E68" w:rsidRDefault="00957593" w:rsidP="00957593">
      <w:pPr>
        <w:jc w:val="both"/>
        <w:rPr>
          <w:lang w:val="es-ES"/>
        </w:rPr>
      </w:pPr>
      <w:r w:rsidRPr="00CB5E68">
        <w:rPr>
          <w:lang w:val="es-ES"/>
        </w:rPr>
        <w:t>4.PREVISIÓN EQUIPO OPERATIVO</w:t>
      </w:r>
    </w:p>
    <w:p w:rsidR="00957593" w:rsidRPr="00CB5E68" w:rsidRDefault="00957593" w:rsidP="00957593">
      <w:pPr>
        <w:jc w:val="both"/>
        <w:rPr>
          <w:lang w:val="es-ES"/>
        </w:rPr>
      </w:pPr>
      <w:r w:rsidRPr="00CB5E68">
        <w:rPr>
          <w:lang w:val="es-ES"/>
        </w:rPr>
        <w:t>Dotación mínima de gestión del programa: Equipo especializado de jurista, arquitecto y administrativo, con continuidad del apoyo priorizado de los servicios informáticos.</w:t>
      </w:r>
    </w:p>
    <w:p w:rsidR="00957593" w:rsidRPr="00CB5E68" w:rsidRDefault="00957593" w:rsidP="00957593">
      <w:pPr>
        <w:jc w:val="both"/>
        <w:rPr>
          <w:lang w:val="es-ES"/>
        </w:rPr>
      </w:pPr>
    </w:p>
    <w:p w:rsidR="00957593" w:rsidRPr="00CB5E68" w:rsidRDefault="00957593" w:rsidP="00957593">
      <w:pPr>
        <w:jc w:val="both"/>
        <w:rPr>
          <w:b/>
          <w:lang w:val="es-ES"/>
        </w:rPr>
      </w:pPr>
      <w:r w:rsidRPr="00CB5E68">
        <w:rPr>
          <w:b/>
          <w:lang w:val="es-ES"/>
        </w:rPr>
        <w:t>IX  MODIFICACIÓN DE LA ORDENANZA FISCAL DE TASAS SOBRE LOS PROCEDIMIENTOS ADMINISTRATIVOS PARA INCLUIR LA TASA SOBRE EL PROCEDIMIENTO DE INSPECCIÓN E INTERVENCIÓN SOBRE LAS VIVIENDAS DESOCUPADAS EN SITUACIÓN ANÓMALA</w:t>
      </w:r>
    </w:p>
    <w:p w:rsidR="00957593" w:rsidRPr="00CB5E68" w:rsidRDefault="00957593" w:rsidP="00957593">
      <w:pPr>
        <w:jc w:val="both"/>
        <w:rPr>
          <w:b/>
          <w:lang w:val="es-ES"/>
        </w:rPr>
      </w:pPr>
      <w:r w:rsidRPr="00CB5E68">
        <w:rPr>
          <w:b/>
          <w:lang w:val="es-ES"/>
        </w:rPr>
        <w:t xml:space="preserve"> </w:t>
      </w:r>
    </w:p>
    <w:p w:rsidR="00957593" w:rsidRPr="00CB5E68" w:rsidRDefault="00957593" w:rsidP="00957593">
      <w:pPr>
        <w:jc w:val="both"/>
        <w:rPr>
          <w:b/>
          <w:sz w:val="16"/>
          <w:szCs w:val="16"/>
          <w:lang w:val="es-ES"/>
        </w:rPr>
      </w:pPr>
      <w:r w:rsidRPr="00CB5E68">
        <w:rPr>
          <w:lang w:val="es-ES"/>
        </w:rPr>
        <w:t>Valoración de la dedicación anual de una jornada entera de un equipo integrado por un jurista, un arquitecto y un administrativo, entendiéndose que la dificultad de gestión es a razón de cada vivienda con independencia de que se abran expedientes por grupos de viviendas. (no incluida la defensa judicial)</w:t>
      </w:r>
      <w:r w:rsidRPr="00CB5E68">
        <w:rPr>
          <w:b/>
          <w:sz w:val="16"/>
          <w:szCs w:val="16"/>
          <w:lang w:val="es-ES"/>
        </w:rPr>
        <w:br w:type="page"/>
      </w:r>
    </w:p>
    <w:p w:rsidR="00957593" w:rsidRPr="00CB5E68" w:rsidRDefault="00957593" w:rsidP="00957593">
      <w:pPr>
        <w:pBdr>
          <w:top w:val="single" w:sz="4" w:space="1" w:color="auto"/>
          <w:left w:val="single" w:sz="4" w:space="4" w:color="auto"/>
          <w:bottom w:val="single" w:sz="4" w:space="1" w:color="auto"/>
          <w:right w:val="single" w:sz="4" w:space="4" w:color="auto"/>
        </w:pBdr>
        <w:jc w:val="both"/>
        <w:rPr>
          <w:b/>
          <w:sz w:val="16"/>
          <w:szCs w:val="16"/>
          <w:lang w:val="es-ES"/>
        </w:rPr>
      </w:pPr>
      <w:r w:rsidRPr="00CB5E68">
        <w:rPr>
          <w:b/>
          <w:sz w:val="16"/>
          <w:szCs w:val="16"/>
          <w:lang w:val="es-ES"/>
        </w:rPr>
        <w:lastRenderedPageBreak/>
        <w:t>INDICACIONES DE PROCEDIMENTO</w:t>
      </w:r>
    </w:p>
    <w:p w:rsidR="00957593" w:rsidRPr="00CB5E68" w:rsidRDefault="00957593" w:rsidP="00957593">
      <w:pPr>
        <w:jc w:val="both"/>
        <w:rPr>
          <w:b/>
          <w:lang w:val="es-ES"/>
        </w:rPr>
      </w:pPr>
      <w:r w:rsidRPr="00CB5E68">
        <w:rPr>
          <w:b/>
          <w:lang w:val="es-ES"/>
        </w:rPr>
        <w:t>El Ayuntamiento, con independencia de la acción sancionadora, puede imponer de forma reiterada y consecutiva multas coercitivas, hasta un máximo de tres, cuando transcurra el plazo de regularización establecido. Cada multa coercitiva abrirá un nuevo plazo de regularización que fijará la resolución de imposición y que no podrá superar el plazo de regularización inicial. El importe de cada multa coercitiva no podrá superar el 20% de la sanción máxima que establece el programa.</w:t>
      </w:r>
    </w:p>
    <w:p w:rsidR="00957593" w:rsidRPr="00CB5E68" w:rsidRDefault="00957593" w:rsidP="00957593">
      <w:pPr>
        <w:spacing w:after="0"/>
        <w:jc w:val="both"/>
        <w:rPr>
          <w:lang w:val="es-ES"/>
        </w:rPr>
      </w:pPr>
      <w:r w:rsidRPr="00CB5E68">
        <w:rPr>
          <w:lang w:val="es-ES"/>
        </w:rPr>
        <w:t>Paralelamente pueden intentarse vías de mediación y, alternativamente, la expropiación de la vivienda, el ejercicio del derecho de tanteo y retracto o, en el supuesto de que provengan de la ejecución hipotecaria, la expropiación temporal del derecho de usufructo.</w:t>
      </w:r>
      <w:r w:rsidRPr="00CB5E68">
        <w:rPr>
          <w:lang w:val="es-ES"/>
        </w:rPr>
        <w:br/>
      </w:r>
    </w:p>
    <w:p w:rsidR="00957593" w:rsidRPr="00CB5E68" w:rsidRDefault="00957593" w:rsidP="00957593">
      <w:pPr>
        <w:spacing w:after="0"/>
        <w:jc w:val="both"/>
        <w:rPr>
          <w:lang w:val="es-ES"/>
        </w:rPr>
      </w:pPr>
      <w:r w:rsidRPr="00CB5E68">
        <w:rPr>
          <w:lang w:val="es-ES"/>
        </w:rPr>
        <w:t>De probarse una actuación fraudulenta para aparentar un</w:t>
      </w:r>
      <w:r w:rsidR="00826924">
        <w:rPr>
          <w:lang w:val="es-ES"/>
        </w:rPr>
        <w:t>a o</w:t>
      </w:r>
      <w:r w:rsidR="004B53B2">
        <w:rPr>
          <w:lang w:val="es-ES"/>
        </w:rPr>
        <w:t>cupación</w:t>
      </w:r>
      <w:r w:rsidRPr="00CB5E68">
        <w:rPr>
          <w:lang w:val="es-ES"/>
        </w:rPr>
        <w:t xml:space="preserve">  legal o una puesta en el mercado en alquiler "asequible", se actuará no validando y pasando automáticamente a aplicar el régimen sancionador, con el agravante de intencionalidad.</w:t>
      </w:r>
    </w:p>
    <w:p w:rsidR="00957593" w:rsidRPr="00CB5E68" w:rsidRDefault="00957593" w:rsidP="00957593">
      <w:pPr>
        <w:spacing w:after="0"/>
        <w:jc w:val="both"/>
        <w:rPr>
          <w:lang w:val="es-ES"/>
        </w:rPr>
      </w:pPr>
    </w:p>
    <w:p w:rsidR="00957593" w:rsidRPr="00CB5E68" w:rsidRDefault="00957593" w:rsidP="00957593">
      <w:pPr>
        <w:spacing w:after="0"/>
        <w:jc w:val="both"/>
        <w:rPr>
          <w:lang w:val="es-ES"/>
        </w:rPr>
      </w:pPr>
      <w:r w:rsidRPr="00CB5E68">
        <w:rPr>
          <w:lang w:val="es-ES"/>
        </w:rPr>
        <w:t xml:space="preserve">Las transmisiones o cualquier tipo de cesión de uso que no </w:t>
      </w:r>
      <w:r w:rsidR="007A0810" w:rsidRPr="00CB5E68">
        <w:rPr>
          <w:lang w:val="es-ES"/>
        </w:rPr>
        <w:t>consiga</w:t>
      </w:r>
      <w:r w:rsidRPr="00CB5E68">
        <w:rPr>
          <w:lang w:val="es-ES"/>
        </w:rPr>
        <w:t xml:space="preserve"> el efectivo uso para vivienda, no interrumpirán el cómputo del tiempo de desocupación en situación anómala desde la última ocupación.</w:t>
      </w:r>
      <w:r w:rsidRPr="00CB5E68">
        <w:rPr>
          <w:lang w:val="es-ES"/>
        </w:rPr>
        <w:br/>
      </w:r>
    </w:p>
    <w:p w:rsidR="00957593" w:rsidRPr="00CB5E68" w:rsidRDefault="00957593" w:rsidP="00957593">
      <w:pPr>
        <w:spacing w:after="0"/>
        <w:jc w:val="both"/>
        <w:rPr>
          <w:lang w:val="es-ES"/>
        </w:rPr>
      </w:pPr>
      <w:r w:rsidRPr="00CB5E68">
        <w:rPr>
          <w:lang w:val="es-ES"/>
        </w:rPr>
        <w:t>Las personas adquirentes quedan subrogadas en las obligaciones de la propiedad que se determinen en todos los procedimientos abiertos. En el caso de derechos reales de uso, los titulares de estos derechos serán los responsables del destino de la vivienda a su función social.</w:t>
      </w:r>
    </w:p>
    <w:p w:rsidR="00957593" w:rsidRPr="00CB5E68" w:rsidRDefault="00957593" w:rsidP="00957593">
      <w:pPr>
        <w:spacing w:after="0"/>
        <w:jc w:val="both"/>
        <w:rPr>
          <w:lang w:val="es-ES"/>
        </w:rPr>
      </w:pPr>
    </w:p>
    <w:p w:rsidR="00957593" w:rsidRPr="00CB5E68" w:rsidRDefault="00957593" w:rsidP="00957593">
      <w:pPr>
        <w:spacing w:after="0"/>
        <w:jc w:val="both"/>
        <w:rPr>
          <w:lang w:val="es-ES"/>
        </w:rPr>
      </w:pPr>
      <w:r w:rsidRPr="00CB5E68">
        <w:rPr>
          <w:lang w:val="es-ES"/>
        </w:rPr>
        <w:t>El procedimiento de regularización y sancionador se comunicarán al Registro de la Propiedad a fin de que practique la inscripción que proceda en la finca afectada.</w:t>
      </w:r>
    </w:p>
    <w:sectPr w:rsidR="00957593" w:rsidRPr="00CB5E68" w:rsidSect="002E2BF9">
      <w:headerReference w:type="default" r:id="rId8"/>
      <w:pgSz w:w="11906" w:h="16838"/>
      <w:pgMar w:top="2268" w:right="2880" w:bottom="2268" w:left="288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78" w:rsidRDefault="00A92B78" w:rsidP="00840D74">
      <w:pPr>
        <w:spacing w:after="0" w:line="240" w:lineRule="auto"/>
      </w:pPr>
      <w:r>
        <w:separator/>
      </w:r>
    </w:p>
  </w:endnote>
  <w:endnote w:type="continuationSeparator" w:id="0">
    <w:p w:rsidR="00A92B78" w:rsidRDefault="00A92B78" w:rsidP="0084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ion-Semibold">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78" w:rsidRDefault="00A92B78" w:rsidP="00840D74">
      <w:pPr>
        <w:spacing w:after="0" w:line="240" w:lineRule="auto"/>
      </w:pPr>
      <w:r>
        <w:separator/>
      </w:r>
    </w:p>
  </w:footnote>
  <w:footnote w:type="continuationSeparator" w:id="0">
    <w:p w:rsidR="00A92B78" w:rsidRDefault="00A92B78" w:rsidP="00840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53" w:rsidRDefault="002D3F53" w:rsidP="007178DC">
    <w:pPr>
      <w:pStyle w:val="Encabezado"/>
      <w:jc w:val="center"/>
    </w:pPr>
    <w:r>
      <w:rPr>
        <w:noProof/>
        <w:lang w:eastAsia="ca-ES"/>
      </w:rPr>
      <w:drawing>
        <wp:inline distT="0" distB="0" distL="0" distR="0" wp14:anchorId="6D93FF15" wp14:editId="61ADB74C">
          <wp:extent cx="1901825" cy="621665"/>
          <wp:effectExtent l="0" t="0" r="317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21665"/>
                  </a:xfrm>
                  <a:prstGeom prst="rect">
                    <a:avLst/>
                  </a:prstGeom>
                  <a:noFill/>
                  <a:ln>
                    <a:noFill/>
                  </a:ln>
                </pic:spPr>
              </pic:pic>
            </a:graphicData>
          </a:graphic>
        </wp:inline>
      </w:drawing>
    </w:r>
    <w:r>
      <w:rPr>
        <w:noProof/>
        <w:lang w:eastAsia="ca-ES"/>
      </w:rPr>
      <mc:AlternateContent>
        <mc:Choice Requires="wps">
          <w:drawing>
            <wp:anchor distT="0" distB="0" distL="114300" distR="114300" simplePos="0" relativeHeight="251657728" behindDoc="0" locked="0" layoutInCell="0" allowOverlap="1" wp14:anchorId="605DC363" wp14:editId="081D9292">
              <wp:simplePos x="0" y="0"/>
              <wp:positionH relativeFrom="page">
                <wp:posOffset>6407150</wp:posOffset>
              </wp:positionH>
              <wp:positionV relativeFrom="page">
                <wp:posOffset>2672715</wp:posOffset>
              </wp:positionV>
              <wp:extent cx="477520" cy="477520"/>
              <wp:effectExtent l="6350" t="5715" r="1905" b="2540"/>
              <wp:wrapNone/>
              <wp:docPr id="2"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3F53" w:rsidRPr="00841046" w:rsidRDefault="002D3F53">
                          <w:pPr>
                            <w:rPr>
                              <w:rStyle w:val="Nmerodepgina"/>
                              <w:color w:val="FFFFFF"/>
                              <w:szCs w:val="24"/>
                            </w:rPr>
                          </w:pPr>
                          <w:r>
                            <w:fldChar w:fldCharType="begin"/>
                          </w:r>
                          <w:r>
                            <w:instrText>PAGE    \* MERGEFORMAT</w:instrText>
                          </w:r>
                          <w:r>
                            <w:fldChar w:fldCharType="separate"/>
                          </w:r>
                          <w:r w:rsidR="00E258B7" w:rsidRPr="00E258B7">
                            <w:rPr>
                              <w:rStyle w:val="Nmerodepgina"/>
                              <w:b/>
                              <w:bCs/>
                              <w:noProof/>
                              <w:color w:val="FFFFFF"/>
                              <w:sz w:val="24"/>
                              <w:szCs w:val="24"/>
                              <w:lang w:val="es-ES"/>
                            </w:rPr>
                            <w:t>1</w:t>
                          </w:r>
                          <w:r>
                            <w:rPr>
                              <w:rStyle w:val="Nmerodepgina"/>
                              <w:b/>
                              <w:bCs/>
                              <w:noProof/>
                              <w:color w:val="FFFFFF"/>
                              <w:sz w:val="24"/>
                              <w:szCs w:val="24"/>
                              <w:lang w:val="es-E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504.5pt;margin-top:210.45pt;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s9eQIAAPEEAAAOAAAAZHJzL2Uyb0RvYy54bWysVG1uEzEQ/Y/EHSz/T/dDm6a76qZqWoKQ&#10;ClQqHMDxerMWXo+xnWwK4hQciYsx9iZtAvxAiETyju3x+L15M7682vWKbIV1EnRNs7OUEqE5NFKv&#10;a/rxw3JyQYnzTDdMgRY1fRSOXs1fvrgcTCVy6EA1whIMol01mJp23psqSRzvRM/cGRihcbMF2zOP&#10;U7tOGssGjN6rJE/T82QA2xgLXDiHq7fjJp3H+G0ruH/ftk54omqK2HwcbRxXYUzml6xaW2Y6yfcw&#10;2D+g6JnUeOlTqFvmGdlY+VuoXnILDlp/xqFPoG0lF5EDssnSX9g8dMyIyAWT48xTmtz/C8vfbe8t&#10;kU1Nc0o061GiH9+3KBbJY3IG4yr0eTD3NtBz5g74J0c03HRMr8W1tTB0gjUIKQvJTE4OhInDo2Q1&#10;vIUGY7ONh5inXWv7EBAzQHZRjscnOcTOE46LxWw2RRSE49beDjew6nDYWOdfC+hJMGoqlJLGhYSx&#10;im3vnB+9D14RPyjZLKVScWLXqxtlCdKt6WIZ/pEC0jx2Uzo4awjHxojjCsLEO8JeABzF/lpmeZEu&#10;8nKyPL+YTYplMZ2Us/RikmblojxPi7K4XX4LALOi6mTTCH0ntTgUXlb8nbD7FhhLJpYeGWpaTvNp&#10;5H6C3h2TTOPvTyQtbHSD7FgV1Hy1tz2TarSTU8RRBqR9+MZERO2D3KH7XOV3qx1GDOYKmkesAguo&#10;EgqK7wUaHdgvlAzYezV1nzfMCkrUG42VFBo1GsV0FgrAHlZXx6tMcwxRU0/JaN74sbE3xsp1hzdk&#10;MR0arrHqWhnL4RnNvlaxryKJ/RsQGvd4Hr2eX6r5TwAAAP//AwBQSwMEFAAGAAgAAAAhAAMNPtvg&#10;AAAADQEAAA8AAABkcnMvZG93bnJldi54bWxMj8FOwzAQRO9I/IO1SFwQtRuFqglxKhSpB4Q4UODu&#10;xksciNdR7Lbh79me6HFmR7Nvqs3sB3HEKfaBNCwXCgRSG2xPnYaP9+39GkRMhqwZAqGGX4ywqa+v&#10;KlPacKI3PO5SJ7iEYmk0uJTGUsrYOvQmLsKIxLevMHmTWE6dtJM5cbkfZKbUSnrTE39wZsTGYfuz&#10;O3gNL2HM2rv8Gb+tenBN5z9f+2ar9e3N/PQIIuGc/sNwxmd0qJlpHw5koxhYK1XwmKQhz1QB4hxR&#10;6zwDsWerWC1B1pW8XFH/AQAA//8DAFBLAQItABQABgAIAAAAIQC2gziS/gAAAOEBAAATAAAAAAAA&#10;AAAAAAAAAAAAAABbQ29udGVudF9UeXBlc10ueG1sUEsBAi0AFAAGAAgAAAAhADj9If/WAAAAlAEA&#10;AAsAAAAAAAAAAAAAAAAALwEAAF9yZWxzLy5yZWxzUEsBAi0AFAAGAAgAAAAhANSSCz15AgAA8QQA&#10;AA4AAAAAAAAAAAAAAAAALgIAAGRycy9lMm9Eb2MueG1sUEsBAi0AFAAGAAgAAAAhAAMNPtvgAAAA&#10;DQEAAA8AAAAAAAAAAAAAAAAA0wQAAGRycy9kb3ducmV2LnhtbFBLBQYAAAAABAAEAPMAAADgBQAA&#10;AAA=&#10;" o:allowincell="f" fillcolor="#bfbfbf" stroked="f">
              <v:textbox inset="0,,0">
                <w:txbxContent>
                  <w:p w:rsidR="002D3F53" w:rsidRPr="00841046" w:rsidRDefault="002D3F53">
                    <w:pPr>
                      <w:rPr>
                        <w:rStyle w:val="Nmerodepgina"/>
                        <w:color w:val="FFFFFF"/>
                        <w:szCs w:val="24"/>
                      </w:rPr>
                    </w:pPr>
                    <w:r>
                      <w:fldChar w:fldCharType="begin"/>
                    </w:r>
                    <w:r>
                      <w:instrText>PAGE    \* MERGEFORMAT</w:instrText>
                    </w:r>
                    <w:r>
                      <w:fldChar w:fldCharType="separate"/>
                    </w:r>
                    <w:r w:rsidR="00E258B7" w:rsidRPr="00E258B7">
                      <w:rPr>
                        <w:rStyle w:val="Nmerodepgina"/>
                        <w:b/>
                        <w:bCs/>
                        <w:noProof/>
                        <w:color w:val="FFFFFF"/>
                        <w:sz w:val="24"/>
                        <w:szCs w:val="24"/>
                        <w:lang w:val="es-ES"/>
                      </w:rPr>
                      <w:t>1</w:t>
                    </w:r>
                    <w:r>
                      <w:rPr>
                        <w:rStyle w:val="Nmerodepgina"/>
                        <w:b/>
                        <w:bCs/>
                        <w:noProof/>
                        <w:color w:val="FFFFFF"/>
                        <w:sz w:val="24"/>
                        <w:szCs w:val="24"/>
                        <w:lang w:val="es-ES"/>
                      </w:rPr>
                      <w:fldChar w:fldCharType="end"/>
                    </w:r>
                  </w:p>
                </w:txbxContent>
              </v:textbox>
              <w10:wrap anchorx="page" anchory="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3C"/>
    <w:rsid w:val="0000196A"/>
    <w:rsid w:val="00005DFC"/>
    <w:rsid w:val="00020108"/>
    <w:rsid w:val="00020E3C"/>
    <w:rsid w:val="00032426"/>
    <w:rsid w:val="000351FB"/>
    <w:rsid w:val="00041EAD"/>
    <w:rsid w:val="00044305"/>
    <w:rsid w:val="00056EC0"/>
    <w:rsid w:val="000574E6"/>
    <w:rsid w:val="0006135B"/>
    <w:rsid w:val="00064A0F"/>
    <w:rsid w:val="00073F58"/>
    <w:rsid w:val="00092ACA"/>
    <w:rsid w:val="000B0B3E"/>
    <w:rsid w:val="000B64C9"/>
    <w:rsid w:val="000C428D"/>
    <w:rsid w:val="000D4B94"/>
    <w:rsid w:val="000E1060"/>
    <w:rsid w:val="00114EA8"/>
    <w:rsid w:val="00125A90"/>
    <w:rsid w:val="00136D62"/>
    <w:rsid w:val="00155B0C"/>
    <w:rsid w:val="00161DD1"/>
    <w:rsid w:val="00162892"/>
    <w:rsid w:val="001655D6"/>
    <w:rsid w:val="00187A85"/>
    <w:rsid w:val="001A3D4A"/>
    <w:rsid w:val="001B278D"/>
    <w:rsid w:val="001C0297"/>
    <w:rsid w:val="001D1EC9"/>
    <w:rsid w:val="001E5D65"/>
    <w:rsid w:val="001F0327"/>
    <w:rsid w:val="001F49E0"/>
    <w:rsid w:val="00202544"/>
    <w:rsid w:val="00213F9F"/>
    <w:rsid w:val="0021642A"/>
    <w:rsid w:val="00216F47"/>
    <w:rsid w:val="0022385D"/>
    <w:rsid w:val="00223C1C"/>
    <w:rsid w:val="0022666F"/>
    <w:rsid w:val="00234383"/>
    <w:rsid w:val="00236877"/>
    <w:rsid w:val="00265FC1"/>
    <w:rsid w:val="00266BDA"/>
    <w:rsid w:val="00282867"/>
    <w:rsid w:val="00282EB9"/>
    <w:rsid w:val="002842A0"/>
    <w:rsid w:val="00290BE7"/>
    <w:rsid w:val="00292C49"/>
    <w:rsid w:val="002B416D"/>
    <w:rsid w:val="002B4EB9"/>
    <w:rsid w:val="002C54A6"/>
    <w:rsid w:val="002C6ABC"/>
    <w:rsid w:val="002D3F53"/>
    <w:rsid w:val="002D6060"/>
    <w:rsid w:val="002E2BF9"/>
    <w:rsid w:val="00301400"/>
    <w:rsid w:val="00303FE8"/>
    <w:rsid w:val="00305ACB"/>
    <w:rsid w:val="00307797"/>
    <w:rsid w:val="00315FB4"/>
    <w:rsid w:val="00321E04"/>
    <w:rsid w:val="00323D0F"/>
    <w:rsid w:val="00335FA0"/>
    <w:rsid w:val="00342691"/>
    <w:rsid w:val="00347EFD"/>
    <w:rsid w:val="00352DCB"/>
    <w:rsid w:val="003549F5"/>
    <w:rsid w:val="00371D00"/>
    <w:rsid w:val="0039288A"/>
    <w:rsid w:val="003C58FF"/>
    <w:rsid w:val="003D1BA8"/>
    <w:rsid w:val="003E3EB2"/>
    <w:rsid w:val="003E599B"/>
    <w:rsid w:val="003E7CE4"/>
    <w:rsid w:val="003F2EF6"/>
    <w:rsid w:val="003F5062"/>
    <w:rsid w:val="00403D81"/>
    <w:rsid w:val="004076FF"/>
    <w:rsid w:val="00457A33"/>
    <w:rsid w:val="0046203B"/>
    <w:rsid w:val="00463CFB"/>
    <w:rsid w:val="004667C0"/>
    <w:rsid w:val="004670DF"/>
    <w:rsid w:val="00481A13"/>
    <w:rsid w:val="004A70BE"/>
    <w:rsid w:val="004A7FE8"/>
    <w:rsid w:val="004B06A8"/>
    <w:rsid w:val="004B2B87"/>
    <w:rsid w:val="004B53B2"/>
    <w:rsid w:val="004B547D"/>
    <w:rsid w:val="004C4983"/>
    <w:rsid w:val="004D2D4A"/>
    <w:rsid w:val="004D4AEC"/>
    <w:rsid w:val="004D59CC"/>
    <w:rsid w:val="004F1210"/>
    <w:rsid w:val="004F3AA1"/>
    <w:rsid w:val="004F43C3"/>
    <w:rsid w:val="005143B8"/>
    <w:rsid w:val="00515FB5"/>
    <w:rsid w:val="00530088"/>
    <w:rsid w:val="00530B25"/>
    <w:rsid w:val="005474CB"/>
    <w:rsid w:val="00547EB1"/>
    <w:rsid w:val="005621AD"/>
    <w:rsid w:val="00563F0A"/>
    <w:rsid w:val="00564DC0"/>
    <w:rsid w:val="00565673"/>
    <w:rsid w:val="005679E8"/>
    <w:rsid w:val="00581440"/>
    <w:rsid w:val="005833E0"/>
    <w:rsid w:val="00583E58"/>
    <w:rsid w:val="00586C6C"/>
    <w:rsid w:val="0059388E"/>
    <w:rsid w:val="005A5173"/>
    <w:rsid w:val="005B05AA"/>
    <w:rsid w:val="005B0E78"/>
    <w:rsid w:val="005D2B4E"/>
    <w:rsid w:val="005E1B7B"/>
    <w:rsid w:val="005E33A2"/>
    <w:rsid w:val="005F0FC5"/>
    <w:rsid w:val="0060625F"/>
    <w:rsid w:val="00614915"/>
    <w:rsid w:val="00620E69"/>
    <w:rsid w:val="00634AC4"/>
    <w:rsid w:val="00635388"/>
    <w:rsid w:val="0063688A"/>
    <w:rsid w:val="00646442"/>
    <w:rsid w:val="006508BE"/>
    <w:rsid w:val="006524FD"/>
    <w:rsid w:val="00662828"/>
    <w:rsid w:val="00664679"/>
    <w:rsid w:val="00690C87"/>
    <w:rsid w:val="006A2D37"/>
    <w:rsid w:val="006A5AC0"/>
    <w:rsid w:val="006A5BD0"/>
    <w:rsid w:val="006B37A5"/>
    <w:rsid w:val="006C7498"/>
    <w:rsid w:val="006E5B22"/>
    <w:rsid w:val="006E7273"/>
    <w:rsid w:val="006F1AD2"/>
    <w:rsid w:val="007079A1"/>
    <w:rsid w:val="00710CBE"/>
    <w:rsid w:val="00711249"/>
    <w:rsid w:val="00711F4A"/>
    <w:rsid w:val="007178DC"/>
    <w:rsid w:val="00722640"/>
    <w:rsid w:val="00740529"/>
    <w:rsid w:val="0074270C"/>
    <w:rsid w:val="00746C78"/>
    <w:rsid w:val="00761AF0"/>
    <w:rsid w:val="00770882"/>
    <w:rsid w:val="00780E26"/>
    <w:rsid w:val="007832DA"/>
    <w:rsid w:val="00784526"/>
    <w:rsid w:val="00784BC1"/>
    <w:rsid w:val="007A0582"/>
    <w:rsid w:val="007A0810"/>
    <w:rsid w:val="007A255C"/>
    <w:rsid w:val="007C05EA"/>
    <w:rsid w:val="007C394D"/>
    <w:rsid w:val="007C4DCB"/>
    <w:rsid w:val="007C5951"/>
    <w:rsid w:val="007D4164"/>
    <w:rsid w:val="007E7A57"/>
    <w:rsid w:val="007F0417"/>
    <w:rsid w:val="0080233E"/>
    <w:rsid w:val="00803049"/>
    <w:rsid w:val="008110A2"/>
    <w:rsid w:val="008125DF"/>
    <w:rsid w:val="00814E4D"/>
    <w:rsid w:val="00826924"/>
    <w:rsid w:val="008321D0"/>
    <w:rsid w:val="00835EBB"/>
    <w:rsid w:val="00840D74"/>
    <w:rsid w:val="00841046"/>
    <w:rsid w:val="00845DB3"/>
    <w:rsid w:val="008544F1"/>
    <w:rsid w:val="00854AB3"/>
    <w:rsid w:val="00864E29"/>
    <w:rsid w:val="00865A3D"/>
    <w:rsid w:val="00872C11"/>
    <w:rsid w:val="00876F2D"/>
    <w:rsid w:val="00880203"/>
    <w:rsid w:val="00882B70"/>
    <w:rsid w:val="00891A41"/>
    <w:rsid w:val="00892C23"/>
    <w:rsid w:val="008A330D"/>
    <w:rsid w:val="008A62BF"/>
    <w:rsid w:val="008A7BC6"/>
    <w:rsid w:val="008B208B"/>
    <w:rsid w:val="008C027F"/>
    <w:rsid w:val="008C15D4"/>
    <w:rsid w:val="008C3742"/>
    <w:rsid w:val="008D48C0"/>
    <w:rsid w:val="008D5C26"/>
    <w:rsid w:val="008E773E"/>
    <w:rsid w:val="008F2537"/>
    <w:rsid w:val="008F5ADB"/>
    <w:rsid w:val="008F6688"/>
    <w:rsid w:val="008F7875"/>
    <w:rsid w:val="00902302"/>
    <w:rsid w:val="009031BF"/>
    <w:rsid w:val="00915C1E"/>
    <w:rsid w:val="00937004"/>
    <w:rsid w:val="00957593"/>
    <w:rsid w:val="00974198"/>
    <w:rsid w:val="00977012"/>
    <w:rsid w:val="00977EF8"/>
    <w:rsid w:val="00980CA8"/>
    <w:rsid w:val="00994D62"/>
    <w:rsid w:val="009962A5"/>
    <w:rsid w:val="009A3871"/>
    <w:rsid w:val="009A6BA1"/>
    <w:rsid w:val="009C51E4"/>
    <w:rsid w:val="009C718F"/>
    <w:rsid w:val="009D288D"/>
    <w:rsid w:val="009D56E4"/>
    <w:rsid w:val="009D68EE"/>
    <w:rsid w:val="009F30B3"/>
    <w:rsid w:val="009F7FDE"/>
    <w:rsid w:val="00A05F54"/>
    <w:rsid w:val="00A13ACC"/>
    <w:rsid w:val="00A1779E"/>
    <w:rsid w:val="00A1782A"/>
    <w:rsid w:val="00A20871"/>
    <w:rsid w:val="00A34F7A"/>
    <w:rsid w:val="00A4534E"/>
    <w:rsid w:val="00A463C0"/>
    <w:rsid w:val="00A603D0"/>
    <w:rsid w:val="00A92B78"/>
    <w:rsid w:val="00AA3768"/>
    <w:rsid w:val="00AA4DDA"/>
    <w:rsid w:val="00AB4C12"/>
    <w:rsid w:val="00AB75FE"/>
    <w:rsid w:val="00AB76B1"/>
    <w:rsid w:val="00AC0D4D"/>
    <w:rsid w:val="00AC4623"/>
    <w:rsid w:val="00AC747E"/>
    <w:rsid w:val="00AD027D"/>
    <w:rsid w:val="00AD0D1A"/>
    <w:rsid w:val="00AD316F"/>
    <w:rsid w:val="00AE5800"/>
    <w:rsid w:val="00AE7855"/>
    <w:rsid w:val="00AF1A0B"/>
    <w:rsid w:val="00AF656A"/>
    <w:rsid w:val="00B03586"/>
    <w:rsid w:val="00B06E16"/>
    <w:rsid w:val="00B1069A"/>
    <w:rsid w:val="00B51C64"/>
    <w:rsid w:val="00B5644A"/>
    <w:rsid w:val="00B6318E"/>
    <w:rsid w:val="00B809C0"/>
    <w:rsid w:val="00B868AD"/>
    <w:rsid w:val="00B911CF"/>
    <w:rsid w:val="00B92054"/>
    <w:rsid w:val="00B922AE"/>
    <w:rsid w:val="00BA17B2"/>
    <w:rsid w:val="00BB11D0"/>
    <w:rsid w:val="00BB33B1"/>
    <w:rsid w:val="00BB56B5"/>
    <w:rsid w:val="00BB65E2"/>
    <w:rsid w:val="00BC24A8"/>
    <w:rsid w:val="00BC353A"/>
    <w:rsid w:val="00BC572B"/>
    <w:rsid w:val="00BD38B4"/>
    <w:rsid w:val="00BD7633"/>
    <w:rsid w:val="00BE116B"/>
    <w:rsid w:val="00C05028"/>
    <w:rsid w:val="00C0644C"/>
    <w:rsid w:val="00C127DE"/>
    <w:rsid w:val="00C12F00"/>
    <w:rsid w:val="00C233BA"/>
    <w:rsid w:val="00C31510"/>
    <w:rsid w:val="00C317EE"/>
    <w:rsid w:val="00C35D2A"/>
    <w:rsid w:val="00C51954"/>
    <w:rsid w:val="00C84D34"/>
    <w:rsid w:val="00C86836"/>
    <w:rsid w:val="00C874ED"/>
    <w:rsid w:val="00C9625C"/>
    <w:rsid w:val="00C96C7D"/>
    <w:rsid w:val="00CA3D9F"/>
    <w:rsid w:val="00CB5E68"/>
    <w:rsid w:val="00CC27C3"/>
    <w:rsid w:val="00CC2D0D"/>
    <w:rsid w:val="00CD4948"/>
    <w:rsid w:val="00CD5BF9"/>
    <w:rsid w:val="00CE2116"/>
    <w:rsid w:val="00CF4500"/>
    <w:rsid w:val="00CF551D"/>
    <w:rsid w:val="00CF6B89"/>
    <w:rsid w:val="00D04D68"/>
    <w:rsid w:val="00D10CAD"/>
    <w:rsid w:val="00D12468"/>
    <w:rsid w:val="00D13BA7"/>
    <w:rsid w:val="00D16191"/>
    <w:rsid w:val="00D45A28"/>
    <w:rsid w:val="00D537AE"/>
    <w:rsid w:val="00D63661"/>
    <w:rsid w:val="00D83614"/>
    <w:rsid w:val="00D8660D"/>
    <w:rsid w:val="00D8738C"/>
    <w:rsid w:val="00D87D79"/>
    <w:rsid w:val="00D945AC"/>
    <w:rsid w:val="00DA1A21"/>
    <w:rsid w:val="00DB559D"/>
    <w:rsid w:val="00DB6803"/>
    <w:rsid w:val="00DC36AA"/>
    <w:rsid w:val="00DC3BE8"/>
    <w:rsid w:val="00DC7432"/>
    <w:rsid w:val="00DD0091"/>
    <w:rsid w:val="00DF38EE"/>
    <w:rsid w:val="00E03D7B"/>
    <w:rsid w:val="00E05F7F"/>
    <w:rsid w:val="00E1457C"/>
    <w:rsid w:val="00E17137"/>
    <w:rsid w:val="00E23DC2"/>
    <w:rsid w:val="00E258B7"/>
    <w:rsid w:val="00E34D74"/>
    <w:rsid w:val="00E35D2C"/>
    <w:rsid w:val="00E422DC"/>
    <w:rsid w:val="00E446A2"/>
    <w:rsid w:val="00E553FD"/>
    <w:rsid w:val="00E568E8"/>
    <w:rsid w:val="00E63132"/>
    <w:rsid w:val="00E7660E"/>
    <w:rsid w:val="00E81119"/>
    <w:rsid w:val="00E94116"/>
    <w:rsid w:val="00E9439D"/>
    <w:rsid w:val="00EB0E53"/>
    <w:rsid w:val="00EB1C22"/>
    <w:rsid w:val="00ED3740"/>
    <w:rsid w:val="00ED3754"/>
    <w:rsid w:val="00ED460A"/>
    <w:rsid w:val="00ED5CBD"/>
    <w:rsid w:val="00EE1DD0"/>
    <w:rsid w:val="00EE54B6"/>
    <w:rsid w:val="00EE77F5"/>
    <w:rsid w:val="00EF160A"/>
    <w:rsid w:val="00EF6026"/>
    <w:rsid w:val="00F12F82"/>
    <w:rsid w:val="00F133FC"/>
    <w:rsid w:val="00F14688"/>
    <w:rsid w:val="00F15081"/>
    <w:rsid w:val="00F156D8"/>
    <w:rsid w:val="00F17D22"/>
    <w:rsid w:val="00F20E72"/>
    <w:rsid w:val="00F25D3F"/>
    <w:rsid w:val="00F3459D"/>
    <w:rsid w:val="00F345C6"/>
    <w:rsid w:val="00F434B5"/>
    <w:rsid w:val="00F4634A"/>
    <w:rsid w:val="00F54BB1"/>
    <w:rsid w:val="00F55177"/>
    <w:rsid w:val="00F57919"/>
    <w:rsid w:val="00F640D2"/>
    <w:rsid w:val="00F658B2"/>
    <w:rsid w:val="00F740C0"/>
    <w:rsid w:val="00F80083"/>
    <w:rsid w:val="00F80ABC"/>
    <w:rsid w:val="00FB0DDB"/>
    <w:rsid w:val="00FB3CC2"/>
    <w:rsid w:val="00FB77AB"/>
    <w:rsid w:val="00FE5402"/>
    <w:rsid w:val="00FE65F1"/>
    <w:rsid w:val="00FF1C69"/>
    <w:rsid w:val="00FF63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9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0D74"/>
    <w:pPr>
      <w:tabs>
        <w:tab w:val="center" w:pos="4252"/>
        <w:tab w:val="right" w:pos="8504"/>
      </w:tabs>
      <w:spacing w:after="0" w:line="240" w:lineRule="auto"/>
    </w:pPr>
  </w:style>
  <w:style w:type="character" w:customStyle="1" w:styleId="EncabezadoCar">
    <w:name w:val="Encabezado Car"/>
    <w:link w:val="Encabezado"/>
    <w:uiPriority w:val="99"/>
    <w:locked/>
    <w:rsid w:val="00840D74"/>
    <w:rPr>
      <w:rFonts w:cs="Times New Roman"/>
    </w:rPr>
  </w:style>
  <w:style w:type="paragraph" w:styleId="Piedepgina">
    <w:name w:val="footer"/>
    <w:basedOn w:val="Normal"/>
    <w:link w:val="PiedepginaCar"/>
    <w:uiPriority w:val="99"/>
    <w:rsid w:val="00840D74"/>
    <w:pPr>
      <w:tabs>
        <w:tab w:val="center" w:pos="4252"/>
        <w:tab w:val="right" w:pos="8504"/>
      </w:tabs>
      <w:spacing w:after="0" w:line="240" w:lineRule="auto"/>
    </w:pPr>
  </w:style>
  <w:style w:type="character" w:customStyle="1" w:styleId="PiedepginaCar">
    <w:name w:val="Pie de página Car"/>
    <w:link w:val="Piedepgina"/>
    <w:uiPriority w:val="99"/>
    <w:locked/>
    <w:rsid w:val="00840D74"/>
    <w:rPr>
      <w:rFonts w:cs="Times New Roman"/>
    </w:rPr>
  </w:style>
  <w:style w:type="character" w:styleId="Nmerodepgina">
    <w:name w:val="page number"/>
    <w:uiPriority w:val="99"/>
    <w:rsid w:val="00840D74"/>
    <w:rPr>
      <w:rFonts w:cs="Times New Roman"/>
    </w:rPr>
  </w:style>
  <w:style w:type="paragraph" w:styleId="Textodeglobo">
    <w:name w:val="Balloon Text"/>
    <w:basedOn w:val="Normal"/>
    <w:link w:val="TextodegloboCar"/>
    <w:uiPriority w:val="99"/>
    <w:semiHidden/>
    <w:rsid w:val="00840D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40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9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0D74"/>
    <w:pPr>
      <w:tabs>
        <w:tab w:val="center" w:pos="4252"/>
        <w:tab w:val="right" w:pos="8504"/>
      </w:tabs>
      <w:spacing w:after="0" w:line="240" w:lineRule="auto"/>
    </w:pPr>
  </w:style>
  <w:style w:type="character" w:customStyle="1" w:styleId="EncabezadoCar">
    <w:name w:val="Encabezado Car"/>
    <w:link w:val="Encabezado"/>
    <w:uiPriority w:val="99"/>
    <w:locked/>
    <w:rsid w:val="00840D74"/>
    <w:rPr>
      <w:rFonts w:cs="Times New Roman"/>
    </w:rPr>
  </w:style>
  <w:style w:type="paragraph" w:styleId="Piedepgina">
    <w:name w:val="footer"/>
    <w:basedOn w:val="Normal"/>
    <w:link w:val="PiedepginaCar"/>
    <w:uiPriority w:val="99"/>
    <w:rsid w:val="00840D74"/>
    <w:pPr>
      <w:tabs>
        <w:tab w:val="center" w:pos="4252"/>
        <w:tab w:val="right" w:pos="8504"/>
      </w:tabs>
      <w:spacing w:after="0" w:line="240" w:lineRule="auto"/>
    </w:pPr>
  </w:style>
  <w:style w:type="character" w:customStyle="1" w:styleId="PiedepginaCar">
    <w:name w:val="Pie de página Car"/>
    <w:link w:val="Piedepgina"/>
    <w:uiPriority w:val="99"/>
    <w:locked/>
    <w:rsid w:val="00840D74"/>
    <w:rPr>
      <w:rFonts w:cs="Times New Roman"/>
    </w:rPr>
  </w:style>
  <w:style w:type="character" w:styleId="Nmerodepgina">
    <w:name w:val="page number"/>
    <w:uiPriority w:val="99"/>
    <w:rsid w:val="00840D74"/>
    <w:rPr>
      <w:rFonts w:cs="Times New Roman"/>
    </w:rPr>
  </w:style>
  <w:style w:type="paragraph" w:styleId="Textodeglobo">
    <w:name w:val="Balloon Text"/>
    <w:basedOn w:val="Normal"/>
    <w:link w:val="TextodegloboCar"/>
    <w:uiPriority w:val="99"/>
    <w:semiHidden/>
    <w:rsid w:val="00840D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40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9A7F-9213-4FE7-8A0B-A53BCE49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3565</Words>
  <Characters>20323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Pintó</dc:creator>
  <cp:keywords/>
  <dc:description/>
  <cp:lastModifiedBy>Pla Ocupació (PC Antonia)</cp:lastModifiedBy>
  <cp:revision>2</cp:revision>
  <cp:lastPrinted>2015-11-26T09:40:00Z</cp:lastPrinted>
  <dcterms:created xsi:type="dcterms:W3CDTF">2015-12-17T10:46:00Z</dcterms:created>
  <dcterms:modified xsi:type="dcterms:W3CDTF">2015-12-17T10:46:00Z</dcterms:modified>
</cp:coreProperties>
</file>